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7C5E2" w14:textId="53CFD5F2" w:rsidR="009E3058" w:rsidRPr="009E3058" w:rsidRDefault="009E3058" w:rsidP="009E3058">
      <w:pPr>
        <w:spacing w:after="0" w:line="240" w:lineRule="auto"/>
        <w:rPr>
          <w:rFonts w:ascii="Arial" w:hAnsi="Arial" w:cs="Arial"/>
          <w:b/>
          <w:sz w:val="24"/>
        </w:rPr>
      </w:pPr>
      <w:r w:rsidRPr="008F047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8253D5" wp14:editId="6CD47306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2196465" cy="904875"/>
            <wp:effectExtent l="0" t="0" r="0" b="9525"/>
            <wp:wrapSquare wrapText="bothSides"/>
            <wp:docPr id="1" name="Picture 1" descr="C:\Users\jonesk1\Desktop\Hope Logo\Hope_Crest_CMYK_081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nesk1\Desktop\Hope Logo\Hope_Crest_CMYK_0811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058">
        <w:rPr>
          <w:rFonts w:ascii="Arial" w:hAnsi="Arial" w:cs="Arial"/>
          <w:b/>
          <w:sz w:val="24"/>
        </w:rPr>
        <w:t>Guidance and H</w:t>
      </w:r>
      <w:r>
        <w:rPr>
          <w:rFonts w:ascii="Arial" w:hAnsi="Arial" w:cs="Arial"/>
          <w:b/>
          <w:sz w:val="24"/>
        </w:rPr>
        <w:t xml:space="preserve">ealth and </w:t>
      </w:r>
      <w:r w:rsidRPr="009E3058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 xml:space="preserve">afety </w:t>
      </w:r>
      <w:r w:rsidRPr="009E3058">
        <w:rPr>
          <w:rFonts w:ascii="Arial" w:hAnsi="Arial" w:cs="Arial"/>
          <w:b/>
          <w:sz w:val="24"/>
        </w:rPr>
        <w:t xml:space="preserve">Checklist for Homeworking    </w:t>
      </w:r>
    </w:p>
    <w:p w14:paraId="256AD2DE" w14:textId="77777777" w:rsidR="009E3058" w:rsidRDefault="009E3058" w:rsidP="006471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A72034F" w14:textId="77777777" w:rsidR="009E3058" w:rsidRDefault="009E3058" w:rsidP="006471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C723E4" w14:textId="77777777" w:rsidR="009E3058" w:rsidRDefault="009E3058" w:rsidP="006471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5808D1" w14:textId="5E0823FB" w:rsidR="006471A6" w:rsidRPr="002D681A" w:rsidRDefault="006471A6" w:rsidP="006471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681A">
        <w:rPr>
          <w:rFonts w:ascii="Arial" w:hAnsi="Arial" w:cs="Arial"/>
          <w:b/>
          <w:sz w:val="24"/>
          <w:szCs w:val="24"/>
        </w:rPr>
        <w:t>Introduction</w:t>
      </w:r>
    </w:p>
    <w:p w14:paraId="30D6C28A" w14:textId="77777777" w:rsidR="006471A6" w:rsidRPr="002D681A" w:rsidRDefault="006471A6" w:rsidP="006471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8AAE9F" w14:textId="594C0C7C" w:rsidR="005B5263" w:rsidRPr="009E3058" w:rsidRDefault="006471A6" w:rsidP="003233F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>The University has a duty to protect the health, safety and welfare of employees</w:t>
      </w:r>
      <w:r w:rsidR="003233F7">
        <w:rPr>
          <w:rFonts w:ascii="Arial" w:hAnsi="Arial" w:cs="Arial"/>
          <w:szCs w:val="24"/>
        </w:rPr>
        <w:t xml:space="preserve">, </w:t>
      </w:r>
      <w:r w:rsidRPr="009E3058">
        <w:rPr>
          <w:rFonts w:ascii="Arial" w:hAnsi="Arial" w:cs="Arial"/>
          <w:szCs w:val="24"/>
        </w:rPr>
        <w:t>includ</w:t>
      </w:r>
      <w:r w:rsidR="003233F7">
        <w:rPr>
          <w:rFonts w:ascii="Arial" w:hAnsi="Arial" w:cs="Arial"/>
          <w:szCs w:val="24"/>
        </w:rPr>
        <w:t>ing those working from</w:t>
      </w:r>
      <w:r w:rsidRPr="009E3058">
        <w:rPr>
          <w:rFonts w:ascii="Arial" w:hAnsi="Arial" w:cs="Arial"/>
          <w:szCs w:val="24"/>
        </w:rPr>
        <w:t xml:space="preserve"> home. Home workers are defined as those</w:t>
      </w:r>
      <w:r w:rsidR="009E3058">
        <w:rPr>
          <w:rFonts w:ascii="Arial" w:hAnsi="Arial" w:cs="Arial"/>
          <w:szCs w:val="24"/>
        </w:rPr>
        <w:t xml:space="preserve"> </w:t>
      </w:r>
      <w:r w:rsidRPr="009E3058">
        <w:rPr>
          <w:rFonts w:ascii="Arial" w:hAnsi="Arial" w:cs="Arial"/>
          <w:szCs w:val="24"/>
        </w:rPr>
        <w:t xml:space="preserve">people who </w:t>
      </w:r>
      <w:r w:rsidR="006B7657" w:rsidRPr="009E3058">
        <w:rPr>
          <w:rFonts w:ascii="Arial" w:hAnsi="Arial" w:cs="Arial"/>
          <w:szCs w:val="24"/>
        </w:rPr>
        <w:t xml:space="preserve">have </w:t>
      </w:r>
      <w:r w:rsidRPr="009E3058">
        <w:rPr>
          <w:rFonts w:ascii="Arial" w:hAnsi="Arial" w:cs="Arial"/>
          <w:szCs w:val="24"/>
        </w:rPr>
        <w:t>formally agreed arrangements</w:t>
      </w:r>
      <w:r w:rsidR="006B7657" w:rsidRPr="009E3058">
        <w:rPr>
          <w:rFonts w:ascii="Arial" w:hAnsi="Arial" w:cs="Arial"/>
          <w:szCs w:val="24"/>
        </w:rPr>
        <w:t xml:space="preserve"> </w:t>
      </w:r>
      <w:r w:rsidRPr="009E3058">
        <w:rPr>
          <w:rFonts w:ascii="Arial" w:hAnsi="Arial" w:cs="Arial"/>
          <w:szCs w:val="24"/>
        </w:rPr>
        <w:t>with their managers to work a</w:t>
      </w:r>
      <w:r w:rsidR="003233F7">
        <w:rPr>
          <w:rFonts w:ascii="Arial" w:hAnsi="Arial" w:cs="Arial"/>
          <w:szCs w:val="24"/>
        </w:rPr>
        <w:t>t home or more temporary</w:t>
      </w:r>
      <w:r w:rsidR="00E6285E">
        <w:rPr>
          <w:rFonts w:ascii="Arial" w:hAnsi="Arial" w:cs="Arial"/>
          <w:szCs w:val="24"/>
        </w:rPr>
        <w:t xml:space="preserve"> </w:t>
      </w:r>
      <w:r w:rsidR="003233F7">
        <w:rPr>
          <w:rFonts w:ascii="Arial" w:hAnsi="Arial" w:cs="Arial"/>
          <w:szCs w:val="24"/>
        </w:rPr>
        <w:t>arrangements</w:t>
      </w:r>
      <w:r w:rsidR="006B7657" w:rsidRPr="009E3058">
        <w:rPr>
          <w:rFonts w:ascii="Arial" w:hAnsi="Arial" w:cs="Arial"/>
          <w:szCs w:val="24"/>
        </w:rPr>
        <w:t>.</w:t>
      </w:r>
      <w:r w:rsidR="003233F7">
        <w:rPr>
          <w:rFonts w:ascii="Arial" w:hAnsi="Arial" w:cs="Arial"/>
          <w:szCs w:val="24"/>
        </w:rPr>
        <w:t xml:space="preserve"> </w:t>
      </w:r>
      <w:r w:rsidR="005B5263" w:rsidRPr="009E3058">
        <w:rPr>
          <w:rFonts w:ascii="Arial" w:hAnsi="Arial" w:cs="Arial"/>
          <w:szCs w:val="24"/>
        </w:rPr>
        <w:t>As direct supervision of home workers is not possible, the arrangements for</w:t>
      </w:r>
      <w:r w:rsidR="009E3058">
        <w:rPr>
          <w:rFonts w:ascii="Arial" w:hAnsi="Arial" w:cs="Arial"/>
          <w:szCs w:val="24"/>
        </w:rPr>
        <w:t xml:space="preserve"> </w:t>
      </w:r>
      <w:r w:rsidR="005B5263" w:rsidRPr="009E3058">
        <w:rPr>
          <w:rFonts w:ascii="Arial" w:hAnsi="Arial" w:cs="Arial"/>
          <w:szCs w:val="24"/>
        </w:rPr>
        <w:t>home working must be agreed between the home worker</w:t>
      </w:r>
      <w:r w:rsidR="009E3058">
        <w:rPr>
          <w:rFonts w:ascii="Arial" w:hAnsi="Arial" w:cs="Arial"/>
          <w:szCs w:val="24"/>
        </w:rPr>
        <w:t xml:space="preserve"> </w:t>
      </w:r>
      <w:r w:rsidR="005B5263" w:rsidRPr="009E3058">
        <w:rPr>
          <w:rFonts w:ascii="Arial" w:hAnsi="Arial" w:cs="Arial"/>
          <w:szCs w:val="24"/>
        </w:rPr>
        <w:t>and their supervisor or line manager.</w:t>
      </w:r>
    </w:p>
    <w:p w14:paraId="5259D211" w14:textId="77777777" w:rsidR="005B5263" w:rsidRPr="009E3058" w:rsidRDefault="005B5263" w:rsidP="005B5263">
      <w:pPr>
        <w:spacing w:after="0" w:line="240" w:lineRule="auto"/>
        <w:rPr>
          <w:rFonts w:ascii="Arial" w:hAnsi="Arial" w:cs="Arial"/>
          <w:szCs w:val="24"/>
        </w:rPr>
      </w:pPr>
    </w:p>
    <w:p w14:paraId="496A31CC" w14:textId="77777777" w:rsidR="006B7657" w:rsidRPr="002D681A" w:rsidRDefault="006B7657" w:rsidP="006471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24FF8E" w14:textId="35C7A38E" w:rsidR="006B7657" w:rsidRPr="002D681A" w:rsidRDefault="006B7657" w:rsidP="006471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681A">
        <w:rPr>
          <w:rFonts w:ascii="Arial" w:hAnsi="Arial" w:cs="Arial"/>
          <w:b/>
          <w:sz w:val="24"/>
          <w:szCs w:val="24"/>
        </w:rPr>
        <w:t>Responsibilities</w:t>
      </w:r>
    </w:p>
    <w:p w14:paraId="46DA5E32" w14:textId="77777777" w:rsidR="006B7657" w:rsidRPr="002D681A" w:rsidRDefault="006B7657" w:rsidP="006471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15D66" w14:textId="1C04440B" w:rsidR="004F0B06" w:rsidRPr="009E3058" w:rsidRDefault="004F0B06" w:rsidP="00D617B2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9E3058">
        <w:rPr>
          <w:rFonts w:ascii="Arial" w:hAnsi="Arial" w:cs="Arial"/>
          <w:b/>
          <w:szCs w:val="24"/>
        </w:rPr>
        <w:t>Line Managers</w:t>
      </w:r>
    </w:p>
    <w:p w14:paraId="6788FC5C" w14:textId="77777777" w:rsidR="004F0B06" w:rsidRPr="009E3058" w:rsidRDefault="004F0B06" w:rsidP="00D617B2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E1C62E9" w14:textId="4DF91434" w:rsidR="00D617B2" w:rsidRPr="009E3058" w:rsidRDefault="006471A6" w:rsidP="00D617B2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>It is the responsibility of the line manager to ensure that</w:t>
      </w:r>
      <w:r w:rsidR="00D617B2" w:rsidRPr="009E3058">
        <w:rPr>
          <w:rFonts w:ascii="Arial" w:hAnsi="Arial" w:cs="Arial"/>
          <w:szCs w:val="24"/>
        </w:rPr>
        <w:t>:</w:t>
      </w:r>
    </w:p>
    <w:p w14:paraId="1460770F" w14:textId="77777777" w:rsidR="00D617B2" w:rsidRPr="00D617B2" w:rsidRDefault="00D617B2" w:rsidP="00D61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A66073" w14:textId="3A880A98" w:rsidR="00806E5F" w:rsidRPr="009E3058" w:rsidRDefault="006471A6" w:rsidP="00D617B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>appropriate risk</w:t>
      </w:r>
      <w:r w:rsidR="00D617B2" w:rsidRPr="009E3058">
        <w:rPr>
          <w:rFonts w:ascii="Arial" w:hAnsi="Arial" w:cs="Arial"/>
          <w:szCs w:val="24"/>
        </w:rPr>
        <w:t xml:space="preserve"> </w:t>
      </w:r>
      <w:r w:rsidRPr="009E3058">
        <w:rPr>
          <w:rFonts w:ascii="Arial" w:hAnsi="Arial" w:cs="Arial"/>
          <w:szCs w:val="24"/>
        </w:rPr>
        <w:t>assessments a</w:t>
      </w:r>
      <w:r w:rsidR="00806E5F" w:rsidRPr="009E3058">
        <w:rPr>
          <w:rFonts w:ascii="Arial" w:hAnsi="Arial" w:cs="Arial"/>
          <w:szCs w:val="24"/>
        </w:rPr>
        <w:t>re carried out for home workers</w:t>
      </w:r>
      <w:r w:rsidR="004F0B06" w:rsidRPr="009E3058">
        <w:rPr>
          <w:rFonts w:ascii="Arial" w:hAnsi="Arial" w:cs="Arial"/>
          <w:szCs w:val="24"/>
        </w:rPr>
        <w:t>.</w:t>
      </w:r>
    </w:p>
    <w:p w14:paraId="21526750" w14:textId="100B3559" w:rsidR="00D617B2" w:rsidRPr="009E3058" w:rsidRDefault="00806E5F" w:rsidP="00D617B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>health &amp; s</w:t>
      </w:r>
      <w:r w:rsidR="00D617B2" w:rsidRPr="009E3058">
        <w:rPr>
          <w:rFonts w:ascii="Arial" w:hAnsi="Arial" w:cs="Arial"/>
          <w:szCs w:val="24"/>
        </w:rPr>
        <w:t>afety concerns are monitored</w:t>
      </w:r>
      <w:r w:rsidR="004F0B06" w:rsidRPr="009E3058">
        <w:rPr>
          <w:rFonts w:ascii="Arial" w:hAnsi="Arial" w:cs="Arial"/>
          <w:szCs w:val="24"/>
        </w:rPr>
        <w:t>.</w:t>
      </w:r>
    </w:p>
    <w:p w14:paraId="6C056AAE" w14:textId="0046EFA8" w:rsidR="006B7657" w:rsidRPr="009E3058" w:rsidRDefault="004F0B06" w:rsidP="006471A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>Arrangements are in place to manage the risk posed by a</w:t>
      </w:r>
      <w:r w:rsidR="006471A6" w:rsidRPr="009E3058">
        <w:rPr>
          <w:rFonts w:ascii="Arial" w:hAnsi="Arial" w:cs="Arial"/>
          <w:szCs w:val="24"/>
        </w:rPr>
        <w:t>ny equipment provided to an</w:t>
      </w:r>
      <w:r w:rsidR="00D617B2" w:rsidRPr="009E3058">
        <w:rPr>
          <w:rFonts w:ascii="Arial" w:hAnsi="Arial" w:cs="Arial"/>
          <w:szCs w:val="24"/>
        </w:rPr>
        <w:t xml:space="preserve"> </w:t>
      </w:r>
      <w:r w:rsidR="006471A6" w:rsidRPr="009E3058">
        <w:rPr>
          <w:rFonts w:ascii="Arial" w:hAnsi="Arial" w:cs="Arial"/>
          <w:szCs w:val="24"/>
        </w:rPr>
        <w:t>employee to use at hom</w:t>
      </w:r>
      <w:r w:rsidRPr="009E3058">
        <w:rPr>
          <w:rFonts w:ascii="Arial" w:hAnsi="Arial" w:cs="Arial"/>
          <w:szCs w:val="24"/>
        </w:rPr>
        <w:t xml:space="preserve">e. The University retains </w:t>
      </w:r>
      <w:r w:rsidR="006471A6" w:rsidRPr="009E3058">
        <w:rPr>
          <w:rFonts w:ascii="Arial" w:hAnsi="Arial" w:cs="Arial"/>
          <w:szCs w:val="24"/>
        </w:rPr>
        <w:t xml:space="preserve">responsibility </w:t>
      </w:r>
      <w:r w:rsidRPr="009E3058">
        <w:rPr>
          <w:rFonts w:ascii="Arial" w:hAnsi="Arial" w:cs="Arial"/>
          <w:szCs w:val="24"/>
        </w:rPr>
        <w:t xml:space="preserve">for </w:t>
      </w:r>
      <w:r w:rsidR="006471A6" w:rsidRPr="009E3058">
        <w:rPr>
          <w:rFonts w:ascii="Arial" w:hAnsi="Arial" w:cs="Arial"/>
          <w:szCs w:val="24"/>
        </w:rPr>
        <w:t>computers, power packs / chargers</w:t>
      </w:r>
      <w:r w:rsidRPr="009E3058">
        <w:rPr>
          <w:rFonts w:ascii="Arial" w:hAnsi="Arial" w:cs="Arial"/>
          <w:szCs w:val="24"/>
        </w:rPr>
        <w:t xml:space="preserve"> etc</w:t>
      </w:r>
      <w:r w:rsidR="00D617B2" w:rsidRPr="009E3058">
        <w:rPr>
          <w:rFonts w:ascii="Arial" w:hAnsi="Arial" w:cs="Arial"/>
          <w:szCs w:val="24"/>
        </w:rPr>
        <w:t>.</w:t>
      </w:r>
      <w:r w:rsidR="006471A6" w:rsidRPr="009E3058">
        <w:rPr>
          <w:rFonts w:ascii="Arial" w:hAnsi="Arial" w:cs="Arial"/>
          <w:szCs w:val="24"/>
        </w:rPr>
        <w:t xml:space="preserve"> </w:t>
      </w:r>
    </w:p>
    <w:p w14:paraId="147BEED0" w14:textId="1098EDCA" w:rsidR="006471A6" w:rsidRDefault="006471A6" w:rsidP="006471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E7226B" w14:textId="5424C2EF" w:rsidR="004F0B06" w:rsidRPr="009E3058" w:rsidRDefault="004F0B06" w:rsidP="006471A6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9E3058">
        <w:rPr>
          <w:rFonts w:ascii="Arial" w:hAnsi="Arial" w:cs="Arial"/>
          <w:b/>
          <w:szCs w:val="24"/>
        </w:rPr>
        <w:t xml:space="preserve">Staff </w:t>
      </w:r>
    </w:p>
    <w:p w14:paraId="2157244A" w14:textId="64778C2A" w:rsidR="004F0B06" w:rsidRPr="009E3058" w:rsidRDefault="004F0B06" w:rsidP="006471A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949091D" w14:textId="533476B4" w:rsidR="001F1A70" w:rsidRPr="009E3058" w:rsidRDefault="001F1A70" w:rsidP="006471A6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 xml:space="preserve">All staff are expected to; </w:t>
      </w:r>
    </w:p>
    <w:p w14:paraId="3C3C79D2" w14:textId="77777777" w:rsidR="001F1A70" w:rsidRPr="009E3058" w:rsidRDefault="001F1A70" w:rsidP="006471A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C7BC085" w14:textId="454758BF" w:rsidR="004F0B06" w:rsidRPr="009E3058" w:rsidRDefault="004F0B06" w:rsidP="004F0B0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>take responsibility for the health and safety of themselves and others;</w:t>
      </w:r>
    </w:p>
    <w:p w14:paraId="5EC7C6E5" w14:textId="5D247F50" w:rsidR="004F0B06" w:rsidRPr="009E3058" w:rsidRDefault="004F0B06" w:rsidP="00E8017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>co-operate fully with health and safety arrangements made by the University.</w:t>
      </w:r>
    </w:p>
    <w:p w14:paraId="575D49F8" w14:textId="2CEDC725" w:rsidR="001F1A70" w:rsidRPr="009E3058" w:rsidRDefault="001F1A70" w:rsidP="009E305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 xml:space="preserve">report safety concerns, or unsafe or unhealthy working conditions to their line manager, Head of School or Department. </w:t>
      </w:r>
    </w:p>
    <w:p w14:paraId="7DD6B1AB" w14:textId="77777777" w:rsidR="004F0B06" w:rsidRPr="009E3058" w:rsidRDefault="004F0B06" w:rsidP="006471A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E0994A9" w14:textId="77777777" w:rsidR="004F0B06" w:rsidRPr="002D681A" w:rsidRDefault="004F0B06" w:rsidP="006471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FF999B" w14:textId="7E56C3F7" w:rsidR="006471A6" w:rsidRDefault="006471A6" w:rsidP="006471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681A">
        <w:rPr>
          <w:rFonts w:ascii="Arial" w:hAnsi="Arial" w:cs="Arial"/>
          <w:b/>
          <w:sz w:val="24"/>
          <w:szCs w:val="24"/>
        </w:rPr>
        <w:t>Guidance</w:t>
      </w:r>
      <w:r w:rsidR="00622D53">
        <w:rPr>
          <w:rFonts w:ascii="Arial" w:hAnsi="Arial" w:cs="Arial"/>
          <w:b/>
          <w:sz w:val="24"/>
          <w:szCs w:val="24"/>
        </w:rPr>
        <w:t xml:space="preserve"> </w:t>
      </w:r>
    </w:p>
    <w:p w14:paraId="0E51A683" w14:textId="77777777" w:rsidR="009E3058" w:rsidRDefault="009E3058" w:rsidP="00622D53">
      <w:pPr>
        <w:spacing w:after="0"/>
        <w:rPr>
          <w:rFonts w:ascii="Arial" w:hAnsi="Arial" w:cs="Arial"/>
          <w:szCs w:val="24"/>
        </w:rPr>
      </w:pPr>
    </w:p>
    <w:p w14:paraId="22EB78B5" w14:textId="3A14F7A5" w:rsidR="00622D53" w:rsidRPr="009E3058" w:rsidRDefault="00622D53" w:rsidP="00622D53">
      <w:pPr>
        <w:spacing w:after="0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 xml:space="preserve">The typical hazards expected when homeworking </w:t>
      </w:r>
      <w:proofErr w:type="gramStart"/>
      <w:r w:rsidRPr="009E3058">
        <w:rPr>
          <w:rFonts w:ascii="Arial" w:hAnsi="Arial" w:cs="Arial"/>
          <w:szCs w:val="24"/>
        </w:rPr>
        <w:t>are</w:t>
      </w:r>
      <w:proofErr w:type="gramEnd"/>
      <w:r w:rsidRPr="009E3058">
        <w:rPr>
          <w:rFonts w:ascii="Arial" w:hAnsi="Arial" w:cs="Arial"/>
          <w:szCs w:val="24"/>
        </w:rPr>
        <w:t xml:space="preserve"> set out </w:t>
      </w:r>
      <w:r w:rsidR="009E3058">
        <w:rPr>
          <w:rFonts w:ascii="Arial" w:hAnsi="Arial" w:cs="Arial"/>
          <w:szCs w:val="24"/>
        </w:rPr>
        <w:t>in Table 1</w:t>
      </w:r>
      <w:r w:rsidRPr="009E3058">
        <w:rPr>
          <w:rFonts w:ascii="Arial" w:hAnsi="Arial" w:cs="Arial"/>
          <w:szCs w:val="24"/>
        </w:rPr>
        <w:t xml:space="preserve">. Staff are requested to </w:t>
      </w:r>
      <w:r w:rsidR="009E3058">
        <w:rPr>
          <w:rFonts w:ascii="Arial" w:hAnsi="Arial" w:cs="Arial"/>
          <w:szCs w:val="24"/>
        </w:rPr>
        <w:t xml:space="preserve">use this information to </w:t>
      </w:r>
      <w:r w:rsidRPr="009E3058">
        <w:rPr>
          <w:rFonts w:ascii="Arial" w:hAnsi="Arial" w:cs="Arial"/>
          <w:szCs w:val="24"/>
        </w:rPr>
        <w:t>complete the checklist</w:t>
      </w:r>
      <w:r w:rsidR="009E3058">
        <w:rPr>
          <w:rFonts w:ascii="Arial" w:hAnsi="Arial" w:cs="Arial"/>
          <w:szCs w:val="24"/>
        </w:rPr>
        <w:t xml:space="preserve"> at Appendix 1</w:t>
      </w:r>
      <w:r w:rsidRPr="009E3058">
        <w:rPr>
          <w:rFonts w:ascii="Arial" w:hAnsi="Arial" w:cs="Arial"/>
          <w:szCs w:val="24"/>
        </w:rPr>
        <w:t xml:space="preserve"> to confirm these hazards are managed or to identify where further action is required.</w:t>
      </w:r>
    </w:p>
    <w:p w14:paraId="2CCB82EF" w14:textId="77777777" w:rsidR="00622D53" w:rsidRPr="009E3058" w:rsidRDefault="00622D53" w:rsidP="00622D53">
      <w:pPr>
        <w:spacing w:after="0"/>
        <w:rPr>
          <w:rFonts w:ascii="Arial" w:hAnsi="Arial" w:cs="Arial"/>
          <w:sz w:val="24"/>
          <w:szCs w:val="24"/>
        </w:rPr>
      </w:pPr>
    </w:p>
    <w:p w14:paraId="43660E80" w14:textId="6C80944C" w:rsidR="00622D53" w:rsidRDefault="00622D53" w:rsidP="00622D53">
      <w:pPr>
        <w:spacing w:after="0"/>
        <w:rPr>
          <w:rFonts w:ascii="Arial" w:hAnsi="Arial" w:cs="Arial"/>
          <w:b/>
          <w:szCs w:val="24"/>
        </w:rPr>
      </w:pPr>
      <w:r w:rsidRPr="009E3058">
        <w:rPr>
          <w:rFonts w:ascii="Arial" w:hAnsi="Arial" w:cs="Arial"/>
          <w:szCs w:val="24"/>
        </w:rPr>
        <w:t xml:space="preserve">The University is required to ensure a suitable working environment, most notably to ensure the workstation meets regulatory requirements and does not pose a significant risk. There are a number of factors to be considered, these are set out in </w:t>
      </w:r>
      <w:r w:rsidR="009E3058">
        <w:rPr>
          <w:rFonts w:ascii="Arial" w:hAnsi="Arial" w:cs="Arial"/>
          <w:szCs w:val="24"/>
        </w:rPr>
        <w:t xml:space="preserve">more detail </w:t>
      </w:r>
      <w:r w:rsidRPr="009E3058">
        <w:rPr>
          <w:rFonts w:ascii="Arial" w:hAnsi="Arial" w:cs="Arial"/>
          <w:szCs w:val="24"/>
        </w:rPr>
        <w:t>the</w:t>
      </w:r>
      <w:r w:rsidR="00AC1CE1" w:rsidRPr="009E3058">
        <w:rPr>
          <w:rFonts w:ascii="Arial" w:hAnsi="Arial" w:cs="Arial"/>
          <w:szCs w:val="24"/>
        </w:rPr>
        <w:t xml:space="preserve"> W</w:t>
      </w:r>
      <w:r w:rsidRPr="009E3058">
        <w:rPr>
          <w:rFonts w:ascii="Arial" w:hAnsi="Arial" w:cs="Arial"/>
          <w:szCs w:val="24"/>
        </w:rPr>
        <w:t xml:space="preserve">orkstation </w:t>
      </w:r>
      <w:r w:rsidR="00AC1CE1" w:rsidRPr="009E3058">
        <w:rPr>
          <w:rFonts w:ascii="Arial" w:hAnsi="Arial" w:cs="Arial"/>
          <w:szCs w:val="24"/>
        </w:rPr>
        <w:t xml:space="preserve">Set- Up </w:t>
      </w:r>
      <w:r w:rsidRPr="009E3058">
        <w:rPr>
          <w:rFonts w:ascii="Arial" w:hAnsi="Arial" w:cs="Arial"/>
          <w:szCs w:val="24"/>
        </w:rPr>
        <w:t>checklist</w:t>
      </w:r>
      <w:r w:rsidR="00AC1CE1" w:rsidRPr="009E3058">
        <w:rPr>
          <w:rFonts w:ascii="Arial" w:hAnsi="Arial" w:cs="Arial"/>
          <w:b/>
          <w:szCs w:val="24"/>
        </w:rPr>
        <w:t>.</w:t>
      </w:r>
    </w:p>
    <w:p w14:paraId="1BC629EA" w14:textId="77777777" w:rsidR="003233F7" w:rsidRPr="009E3058" w:rsidRDefault="003233F7" w:rsidP="00622D53">
      <w:pPr>
        <w:spacing w:after="0"/>
        <w:rPr>
          <w:rFonts w:ascii="Arial" w:hAnsi="Arial" w:cs="Arial"/>
          <w:b/>
          <w:szCs w:val="24"/>
        </w:rPr>
      </w:pPr>
    </w:p>
    <w:p w14:paraId="3616F088" w14:textId="77777777" w:rsidR="003233F7" w:rsidRDefault="003233F7" w:rsidP="002D681A">
      <w:pPr>
        <w:spacing w:after="0"/>
        <w:rPr>
          <w:rFonts w:ascii="Arial" w:hAnsi="Arial" w:cs="Arial"/>
          <w:b/>
          <w:sz w:val="24"/>
          <w:szCs w:val="24"/>
        </w:rPr>
      </w:pPr>
    </w:p>
    <w:p w14:paraId="58A209A6" w14:textId="77777777" w:rsidR="003233F7" w:rsidRDefault="003233F7" w:rsidP="002D681A">
      <w:pPr>
        <w:spacing w:after="0"/>
        <w:rPr>
          <w:rFonts w:ascii="Arial" w:hAnsi="Arial" w:cs="Arial"/>
          <w:b/>
          <w:sz w:val="24"/>
          <w:szCs w:val="24"/>
        </w:rPr>
      </w:pPr>
    </w:p>
    <w:p w14:paraId="01EA6CFA" w14:textId="77777777" w:rsidR="003233F7" w:rsidRDefault="003233F7" w:rsidP="002D681A">
      <w:pPr>
        <w:spacing w:after="0"/>
        <w:rPr>
          <w:rFonts w:ascii="Arial" w:hAnsi="Arial" w:cs="Arial"/>
          <w:b/>
          <w:sz w:val="24"/>
          <w:szCs w:val="24"/>
        </w:rPr>
      </w:pPr>
    </w:p>
    <w:p w14:paraId="15DC7D56" w14:textId="77777777" w:rsidR="003233F7" w:rsidRDefault="003233F7" w:rsidP="002D681A">
      <w:pPr>
        <w:spacing w:after="0"/>
        <w:rPr>
          <w:rFonts w:ascii="Arial" w:hAnsi="Arial" w:cs="Arial"/>
          <w:b/>
          <w:sz w:val="24"/>
          <w:szCs w:val="24"/>
        </w:rPr>
      </w:pPr>
    </w:p>
    <w:p w14:paraId="5294F775" w14:textId="196369BF" w:rsidR="002D681A" w:rsidRPr="009E3058" w:rsidRDefault="002D681A" w:rsidP="002D681A">
      <w:pPr>
        <w:spacing w:after="0"/>
        <w:rPr>
          <w:rFonts w:ascii="Arial" w:hAnsi="Arial" w:cs="Arial"/>
          <w:b/>
          <w:sz w:val="24"/>
          <w:szCs w:val="24"/>
        </w:rPr>
      </w:pPr>
      <w:r w:rsidRPr="009E3058">
        <w:rPr>
          <w:rFonts w:ascii="Arial" w:hAnsi="Arial" w:cs="Arial"/>
          <w:b/>
          <w:sz w:val="24"/>
          <w:szCs w:val="24"/>
        </w:rPr>
        <w:lastRenderedPageBreak/>
        <w:t>Hazards</w:t>
      </w:r>
    </w:p>
    <w:p w14:paraId="4AE365A3" w14:textId="76B0A289" w:rsidR="006471A6" w:rsidRPr="009E3058" w:rsidRDefault="006471A6" w:rsidP="009E3058">
      <w:pPr>
        <w:spacing w:after="0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>A simple</w:t>
      </w:r>
      <w:r w:rsidR="002D681A" w:rsidRPr="009E3058">
        <w:rPr>
          <w:rFonts w:ascii="Arial" w:hAnsi="Arial" w:cs="Arial"/>
          <w:szCs w:val="24"/>
        </w:rPr>
        <w:t xml:space="preserve"> </w:t>
      </w:r>
      <w:r w:rsidRPr="009E3058">
        <w:rPr>
          <w:rFonts w:ascii="Arial" w:hAnsi="Arial" w:cs="Arial"/>
          <w:szCs w:val="24"/>
        </w:rPr>
        <w:t>checklist co</w:t>
      </w:r>
      <w:r w:rsidR="005B5263" w:rsidRPr="009E3058">
        <w:rPr>
          <w:rFonts w:ascii="Arial" w:hAnsi="Arial" w:cs="Arial"/>
          <w:szCs w:val="24"/>
        </w:rPr>
        <w:t>nsidering typical hazards</w:t>
      </w:r>
      <w:r w:rsidR="003F0937" w:rsidRPr="009E3058">
        <w:rPr>
          <w:rFonts w:ascii="Arial" w:hAnsi="Arial" w:cs="Arial"/>
          <w:szCs w:val="24"/>
        </w:rPr>
        <w:t xml:space="preserve"> </w:t>
      </w:r>
      <w:r w:rsidR="005B5263" w:rsidRPr="009E3058">
        <w:rPr>
          <w:rFonts w:ascii="Arial" w:hAnsi="Arial" w:cs="Arial"/>
          <w:szCs w:val="24"/>
        </w:rPr>
        <w:t xml:space="preserve">in the context of a home environment should </w:t>
      </w:r>
      <w:r w:rsidRPr="009E3058">
        <w:rPr>
          <w:rFonts w:ascii="Arial" w:hAnsi="Arial" w:cs="Arial"/>
          <w:szCs w:val="24"/>
        </w:rPr>
        <w:t>be</w:t>
      </w:r>
      <w:r w:rsidR="00EB003A" w:rsidRPr="009E3058">
        <w:rPr>
          <w:rFonts w:ascii="Arial" w:hAnsi="Arial" w:cs="Arial"/>
          <w:szCs w:val="24"/>
        </w:rPr>
        <w:t xml:space="preserve"> </w:t>
      </w:r>
      <w:r w:rsidRPr="009E3058">
        <w:rPr>
          <w:rFonts w:ascii="Arial" w:hAnsi="Arial" w:cs="Arial"/>
          <w:szCs w:val="24"/>
        </w:rPr>
        <w:t xml:space="preserve">completed prior to the work commencing and reviewed </w:t>
      </w:r>
      <w:r w:rsidR="00102DC5" w:rsidRPr="009E3058">
        <w:rPr>
          <w:rFonts w:ascii="Arial" w:hAnsi="Arial" w:cs="Arial"/>
          <w:szCs w:val="24"/>
        </w:rPr>
        <w:t>regularly.</w:t>
      </w:r>
      <w:r w:rsidRPr="009E3058">
        <w:rPr>
          <w:rFonts w:ascii="Arial" w:hAnsi="Arial" w:cs="Arial"/>
          <w:szCs w:val="24"/>
        </w:rPr>
        <w:t xml:space="preserve"> </w:t>
      </w:r>
      <w:r w:rsidR="009E3058">
        <w:rPr>
          <w:rFonts w:ascii="Arial" w:hAnsi="Arial" w:cs="Arial"/>
          <w:szCs w:val="24"/>
        </w:rPr>
        <w:t xml:space="preserve">An example </w:t>
      </w:r>
      <w:r w:rsidR="005B5263" w:rsidRPr="009E3058">
        <w:rPr>
          <w:rFonts w:ascii="Arial" w:hAnsi="Arial" w:cs="Arial"/>
          <w:szCs w:val="24"/>
        </w:rPr>
        <w:t>checklist is shown at</w:t>
      </w:r>
      <w:r w:rsidRPr="009E3058">
        <w:rPr>
          <w:rFonts w:ascii="Arial" w:hAnsi="Arial" w:cs="Arial"/>
          <w:szCs w:val="24"/>
        </w:rPr>
        <w:t xml:space="preserve"> Appendix 1.</w:t>
      </w:r>
    </w:p>
    <w:p w14:paraId="2DAD2A34" w14:textId="77777777" w:rsidR="002D681A" w:rsidRPr="009E3058" w:rsidRDefault="002D681A" w:rsidP="002D681A">
      <w:pPr>
        <w:spacing w:after="0"/>
        <w:rPr>
          <w:rFonts w:ascii="Arial" w:hAnsi="Arial" w:cs="Arial"/>
          <w:szCs w:val="24"/>
        </w:rPr>
      </w:pPr>
    </w:p>
    <w:p w14:paraId="10BEFE80" w14:textId="3346CC46" w:rsidR="006471A6" w:rsidRPr="009E3058" w:rsidRDefault="006471A6" w:rsidP="002D681A">
      <w:pPr>
        <w:spacing w:after="0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>The line manager should keep copies</w:t>
      </w:r>
      <w:r w:rsidR="00AC1CE1" w:rsidRPr="009E3058">
        <w:rPr>
          <w:rFonts w:ascii="Arial" w:hAnsi="Arial" w:cs="Arial"/>
          <w:szCs w:val="24"/>
        </w:rPr>
        <w:t xml:space="preserve"> of the checklist</w:t>
      </w:r>
      <w:r w:rsidRPr="009E3058">
        <w:rPr>
          <w:rFonts w:ascii="Arial" w:hAnsi="Arial" w:cs="Arial"/>
          <w:szCs w:val="24"/>
        </w:rPr>
        <w:t>, and act upon any matters of concern.</w:t>
      </w:r>
    </w:p>
    <w:p w14:paraId="201067BF" w14:textId="77777777" w:rsidR="006471A6" w:rsidRPr="009E3058" w:rsidRDefault="006471A6" w:rsidP="002D681A">
      <w:pPr>
        <w:spacing w:after="0"/>
        <w:rPr>
          <w:rFonts w:ascii="Arial" w:hAnsi="Arial" w:cs="Arial"/>
          <w:szCs w:val="24"/>
        </w:rPr>
      </w:pPr>
    </w:p>
    <w:p w14:paraId="0A3637A4" w14:textId="709094FE" w:rsidR="006471A6" w:rsidRPr="002D681A" w:rsidRDefault="009E3058" w:rsidP="002D681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6471A6" w:rsidRPr="003F0937">
        <w:rPr>
          <w:rFonts w:ascii="Arial" w:hAnsi="Arial" w:cs="Arial"/>
          <w:b/>
          <w:sz w:val="24"/>
          <w:szCs w:val="24"/>
        </w:rPr>
        <w:t>Typical hazards</w:t>
      </w:r>
      <w:r w:rsidR="006471A6" w:rsidRPr="009E3058">
        <w:rPr>
          <w:rFonts w:ascii="Arial" w:hAnsi="Arial" w:cs="Arial"/>
          <w:b/>
          <w:sz w:val="24"/>
          <w:szCs w:val="24"/>
        </w:rPr>
        <w:t xml:space="preserve"> associated with home working</w:t>
      </w:r>
      <w:r w:rsidR="006471A6" w:rsidRPr="002D681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Light"/>
        <w:tblW w:w="9026" w:type="dxa"/>
        <w:tblLook w:val="04A0" w:firstRow="1" w:lastRow="0" w:firstColumn="1" w:lastColumn="0" w:noHBand="0" w:noVBand="1"/>
      </w:tblPr>
      <w:tblGrid>
        <w:gridCol w:w="3397"/>
        <w:gridCol w:w="5629"/>
      </w:tblGrid>
      <w:tr w:rsidR="003F0937" w14:paraId="1F374DB9" w14:textId="77777777" w:rsidTr="00D604B8">
        <w:trPr>
          <w:trHeight w:val="615"/>
        </w:trPr>
        <w:tc>
          <w:tcPr>
            <w:tcW w:w="3397" w:type="dxa"/>
            <w:shd w:val="clear" w:color="auto" w:fill="C00000"/>
            <w:vAlign w:val="center"/>
          </w:tcPr>
          <w:p w14:paraId="5346843C" w14:textId="4C7FAC19" w:rsidR="003F0937" w:rsidRPr="009E3058" w:rsidRDefault="003F0937" w:rsidP="009E30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058">
              <w:rPr>
                <w:rFonts w:ascii="Arial" w:hAnsi="Arial" w:cs="Arial"/>
                <w:b/>
                <w:bCs/>
                <w:sz w:val="24"/>
                <w:szCs w:val="24"/>
              </w:rPr>
              <w:t>Hazard</w:t>
            </w:r>
          </w:p>
        </w:tc>
        <w:tc>
          <w:tcPr>
            <w:tcW w:w="5629" w:type="dxa"/>
            <w:shd w:val="clear" w:color="auto" w:fill="C00000"/>
            <w:vAlign w:val="center"/>
          </w:tcPr>
          <w:p w14:paraId="534BD500" w14:textId="3189782F" w:rsidR="003F0937" w:rsidRPr="009E3058" w:rsidRDefault="003F0937" w:rsidP="009E30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058">
              <w:rPr>
                <w:rFonts w:ascii="Arial" w:hAnsi="Arial" w:cs="Arial"/>
                <w:b/>
                <w:bCs/>
                <w:sz w:val="24"/>
                <w:szCs w:val="24"/>
              </w:rPr>
              <w:t>Example</w:t>
            </w:r>
          </w:p>
        </w:tc>
      </w:tr>
      <w:tr w:rsidR="003F0937" w14:paraId="6A8D4CE5" w14:textId="77777777" w:rsidTr="00D604B8">
        <w:trPr>
          <w:trHeight w:val="59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7AD7B30" w14:textId="3295426D" w:rsidR="003F0937" w:rsidRPr="009E3058" w:rsidRDefault="003F0937" w:rsidP="009E3058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Manual handling</w:t>
            </w:r>
          </w:p>
        </w:tc>
        <w:tc>
          <w:tcPr>
            <w:tcW w:w="5629" w:type="dxa"/>
            <w:shd w:val="clear" w:color="auto" w:fill="auto"/>
          </w:tcPr>
          <w:p w14:paraId="1EAC589B" w14:textId="68B057B9" w:rsidR="003F0937" w:rsidRPr="009E3058" w:rsidRDefault="00F67A7F" w:rsidP="003F0937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L</w:t>
            </w:r>
            <w:r w:rsidR="003F0937" w:rsidRPr="009E3058">
              <w:rPr>
                <w:rFonts w:ascii="Arial" w:hAnsi="Arial" w:cs="Arial"/>
                <w:szCs w:val="24"/>
              </w:rPr>
              <w:t>oading and unloading goods from vehicles</w:t>
            </w:r>
          </w:p>
          <w:p w14:paraId="0289328D" w14:textId="4CB7583A" w:rsidR="003F0937" w:rsidRPr="009E3058" w:rsidRDefault="00F67A7F" w:rsidP="003F0937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M</w:t>
            </w:r>
            <w:r w:rsidR="003F0937" w:rsidRPr="009E3058">
              <w:rPr>
                <w:rFonts w:ascii="Arial" w:hAnsi="Arial" w:cs="Arial"/>
                <w:szCs w:val="24"/>
              </w:rPr>
              <w:t>oving in relatively confined spaces.</w:t>
            </w:r>
          </w:p>
          <w:p w14:paraId="46DFFF7E" w14:textId="0259641D" w:rsidR="003F0937" w:rsidRPr="009E3058" w:rsidRDefault="003F0937" w:rsidP="009E3058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Rearranging workstation or equipment regularly</w:t>
            </w:r>
          </w:p>
          <w:p w14:paraId="455BB721" w14:textId="77777777" w:rsidR="003F0937" w:rsidRPr="009E3058" w:rsidRDefault="003F0937" w:rsidP="002D681A">
            <w:pPr>
              <w:rPr>
                <w:rFonts w:ascii="Arial" w:hAnsi="Arial" w:cs="Arial"/>
                <w:szCs w:val="24"/>
              </w:rPr>
            </w:pPr>
          </w:p>
        </w:tc>
      </w:tr>
      <w:tr w:rsidR="003F0937" w14:paraId="26269E2B" w14:textId="77777777" w:rsidTr="00D604B8">
        <w:trPr>
          <w:trHeight w:val="61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9CBDA36" w14:textId="5BDDAA90" w:rsidR="003F0937" w:rsidRPr="009E3058" w:rsidRDefault="003F0937" w:rsidP="009E3058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Electrical hazards</w:t>
            </w:r>
          </w:p>
        </w:tc>
        <w:tc>
          <w:tcPr>
            <w:tcW w:w="5629" w:type="dxa"/>
            <w:shd w:val="clear" w:color="auto" w:fill="auto"/>
          </w:tcPr>
          <w:p w14:paraId="76DDC9A5" w14:textId="30C07ECA" w:rsidR="003F0937" w:rsidRPr="009E3058" w:rsidRDefault="00F67A7F" w:rsidP="009E3058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T</w:t>
            </w:r>
            <w:r w:rsidR="003F0937" w:rsidRPr="009E3058">
              <w:rPr>
                <w:rFonts w:ascii="Arial" w:hAnsi="Arial" w:cs="Arial"/>
                <w:szCs w:val="24"/>
              </w:rPr>
              <w:t>he capacity of domestic power</w:t>
            </w:r>
          </w:p>
          <w:p w14:paraId="79FEDC36" w14:textId="01D46BFC" w:rsidR="003F0937" w:rsidRPr="009E3058" w:rsidRDefault="003F0937" w:rsidP="003F0937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supply to ensure it is adequate for the electrical equipment required (the domestic electricity supply is the responsibility of the employee)</w:t>
            </w:r>
            <w:r w:rsidR="009E3058">
              <w:rPr>
                <w:rFonts w:ascii="Arial" w:hAnsi="Arial" w:cs="Arial"/>
                <w:szCs w:val="24"/>
              </w:rPr>
              <w:t>.</w:t>
            </w:r>
          </w:p>
          <w:p w14:paraId="2C7F2E79" w14:textId="104FE751" w:rsidR="003F0937" w:rsidRPr="009E3058" w:rsidRDefault="009E3058" w:rsidP="003F093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</w:t>
            </w:r>
            <w:r w:rsidR="003F0937" w:rsidRPr="009E3058">
              <w:rPr>
                <w:rFonts w:ascii="Arial" w:hAnsi="Arial" w:cs="Arial"/>
                <w:szCs w:val="24"/>
              </w:rPr>
              <w:t xml:space="preserve">ear and tear of portable appliances including power cables and chargers. </w:t>
            </w:r>
          </w:p>
        </w:tc>
      </w:tr>
      <w:tr w:rsidR="003F0937" w14:paraId="0ADFFF77" w14:textId="77777777" w:rsidTr="00D604B8">
        <w:trPr>
          <w:trHeight w:val="59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F9CAAE1" w14:textId="77777777" w:rsidR="003F0937" w:rsidRDefault="003F0937" w:rsidP="009E3058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Display Screen Equipment (DSE)</w:t>
            </w:r>
          </w:p>
          <w:p w14:paraId="328E92AA" w14:textId="07EA3916" w:rsidR="00AF6CDF" w:rsidRPr="009E3058" w:rsidRDefault="00AF6CDF" w:rsidP="009E305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29" w:type="dxa"/>
            <w:shd w:val="clear" w:color="auto" w:fill="auto"/>
          </w:tcPr>
          <w:p w14:paraId="746C97E8" w14:textId="77777777" w:rsidR="003F0937" w:rsidRPr="009E3058" w:rsidRDefault="003F0937" w:rsidP="002D681A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 xml:space="preserve">Regular or prolonged use of IT equipment/ screens. </w:t>
            </w:r>
          </w:p>
          <w:p w14:paraId="229D62B2" w14:textId="6469C559" w:rsidR="003F0937" w:rsidRPr="009E3058" w:rsidRDefault="003F0937" w:rsidP="002D681A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Prolonged sedentary or poor posture</w:t>
            </w:r>
            <w:r w:rsidR="009E3058">
              <w:rPr>
                <w:rFonts w:ascii="Arial" w:hAnsi="Arial" w:cs="Arial"/>
                <w:szCs w:val="24"/>
              </w:rPr>
              <w:t>.</w:t>
            </w:r>
          </w:p>
        </w:tc>
      </w:tr>
      <w:tr w:rsidR="003F0937" w14:paraId="4DCF7CB3" w14:textId="77777777" w:rsidTr="00D604B8">
        <w:trPr>
          <w:trHeight w:val="61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E581F91" w14:textId="0D3B9955" w:rsidR="003F0937" w:rsidRPr="009E3058" w:rsidRDefault="003F0937" w:rsidP="009E3058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 xml:space="preserve">Fire and Security </w:t>
            </w:r>
          </w:p>
        </w:tc>
        <w:tc>
          <w:tcPr>
            <w:tcW w:w="5629" w:type="dxa"/>
            <w:shd w:val="clear" w:color="auto" w:fill="auto"/>
          </w:tcPr>
          <w:p w14:paraId="1E52A1B8" w14:textId="58FE2910" w:rsidR="003F0937" w:rsidRPr="009E3058" w:rsidRDefault="003F0937" w:rsidP="002D681A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Poor housekeeping leading to fire- loading</w:t>
            </w:r>
            <w:r w:rsidR="003E7506">
              <w:rPr>
                <w:rFonts w:ascii="Arial" w:hAnsi="Arial" w:cs="Arial"/>
                <w:szCs w:val="24"/>
              </w:rPr>
              <w:t xml:space="preserve">/ combustibles accumulating </w:t>
            </w:r>
          </w:p>
          <w:p w14:paraId="06FE6715" w14:textId="6C8AAA67" w:rsidR="003F0937" w:rsidRPr="009E3058" w:rsidRDefault="003F0937" w:rsidP="002D681A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 xml:space="preserve">No means of detecting fire or raising the alarm in an emergency. </w:t>
            </w:r>
          </w:p>
          <w:p w14:paraId="25BFE561" w14:textId="297A3690" w:rsidR="003F0937" w:rsidRPr="009E3058" w:rsidRDefault="003F0937" w:rsidP="002D681A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Obstructed or unsafe exit routes</w:t>
            </w:r>
            <w:r w:rsidR="003E7506">
              <w:rPr>
                <w:rFonts w:ascii="Arial" w:hAnsi="Arial" w:cs="Arial"/>
                <w:szCs w:val="24"/>
              </w:rPr>
              <w:t>.</w:t>
            </w:r>
          </w:p>
        </w:tc>
      </w:tr>
      <w:tr w:rsidR="003F0937" w14:paraId="7E6500B9" w14:textId="77777777" w:rsidTr="00D604B8">
        <w:trPr>
          <w:trHeight w:val="61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BEFBD4A" w14:textId="034E6490" w:rsidR="003F0937" w:rsidRPr="009E3058" w:rsidRDefault="003F0937" w:rsidP="009E3058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 xml:space="preserve">Lone Working </w:t>
            </w:r>
          </w:p>
        </w:tc>
        <w:tc>
          <w:tcPr>
            <w:tcW w:w="5629" w:type="dxa"/>
            <w:shd w:val="clear" w:color="auto" w:fill="auto"/>
          </w:tcPr>
          <w:p w14:paraId="72105366" w14:textId="508C046F" w:rsidR="003F0937" w:rsidRPr="009E3058" w:rsidRDefault="003F0937" w:rsidP="002D681A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Feelings of social isolation or anxiety</w:t>
            </w:r>
            <w:r w:rsidR="003E7506">
              <w:rPr>
                <w:rFonts w:ascii="Arial" w:hAnsi="Arial" w:cs="Arial"/>
                <w:szCs w:val="24"/>
              </w:rPr>
              <w:t>.</w:t>
            </w:r>
          </w:p>
          <w:p w14:paraId="5D58C616" w14:textId="77777777" w:rsidR="003F0937" w:rsidRPr="009E3058" w:rsidRDefault="003F0937" w:rsidP="002D681A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 xml:space="preserve">Poor communication or feeling of a lack of support. </w:t>
            </w:r>
          </w:p>
          <w:p w14:paraId="273D86B1" w14:textId="58C9E0F3" w:rsidR="003F0937" w:rsidRPr="009E3058" w:rsidRDefault="003F0937" w:rsidP="002D681A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 xml:space="preserve">Lack of support or isolation in the event of an accident or illness. </w:t>
            </w:r>
          </w:p>
        </w:tc>
      </w:tr>
      <w:tr w:rsidR="00CB716F" w14:paraId="1324C021" w14:textId="77777777" w:rsidTr="00D604B8">
        <w:trPr>
          <w:trHeight w:val="61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34AF7C" w14:textId="3CD32F4B" w:rsidR="00CB716F" w:rsidRPr="009E3058" w:rsidRDefault="00CB716F" w:rsidP="009E3058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 xml:space="preserve">Work Related Stress </w:t>
            </w:r>
          </w:p>
        </w:tc>
        <w:tc>
          <w:tcPr>
            <w:tcW w:w="5629" w:type="dxa"/>
            <w:shd w:val="clear" w:color="auto" w:fill="auto"/>
          </w:tcPr>
          <w:p w14:paraId="5B0D3AD2" w14:textId="4827ECA4" w:rsidR="00CB716F" w:rsidRPr="009E3058" w:rsidRDefault="00CB716F" w:rsidP="00CB716F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 xml:space="preserve">Change to homeworking environment and increased or competing domestic demands/ caring responsibilities. </w:t>
            </w:r>
          </w:p>
          <w:p w14:paraId="14321A11" w14:textId="2692F32A" w:rsidR="00CB716F" w:rsidRPr="009E3058" w:rsidRDefault="00CB716F" w:rsidP="002D681A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Poor communication or feeling of a lack of support</w:t>
            </w:r>
            <w:r w:rsidR="003E7506">
              <w:rPr>
                <w:rFonts w:ascii="Arial" w:hAnsi="Arial" w:cs="Arial"/>
                <w:szCs w:val="24"/>
              </w:rPr>
              <w:t>.</w:t>
            </w:r>
          </w:p>
          <w:p w14:paraId="272E76F4" w14:textId="6E8747C1" w:rsidR="00CB716F" w:rsidRPr="009E3058" w:rsidRDefault="00CB716F" w:rsidP="002D681A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Changes to workload</w:t>
            </w:r>
            <w:r w:rsidR="003E7506">
              <w:rPr>
                <w:rFonts w:ascii="Arial" w:hAnsi="Arial" w:cs="Arial"/>
                <w:szCs w:val="24"/>
              </w:rPr>
              <w:t>.</w:t>
            </w:r>
            <w:r w:rsidRPr="009E3058">
              <w:rPr>
                <w:rFonts w:ascii="Arial" w:hAnsi="Arial" w:cs="Arial"/>
                <w:szCs w:val="24"/>
              </w:rPr>
              <w:t xml:space="preserve"> </w:t>
            </w:r>
          </w:p>
          <w:p w14:paraId="39AC7ED5" w14:textId="56D8AB7A" w:rsidR="00CB716F" w:rsidRPr="009E3058" w:rsidRDefault="00CB716F" w:rsidP="002D681A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Increased working hours</w:t>
            </w:r>
            <w:r w:rsidR="003E7506">
              <w:rPr>
                <w:rFonts w:ascii="Arial" w:hAnsi="Arial" w:cs="Arial"/>
                <w:szCs w:val="24"/>
              </w:rPr>
              <w:t>.</w:t>
            </w:r>
            <w:r w:rsidRPr="009E3058">
              <w:rPr>
                <w:rFonts w:ascii="Arial" w:hAnsi="Arial" w:cs="Arial"/>
                <w:szCs w:val="24"/>
              </w:rPr>
              <w:t xml:space="preserve"> </w:t>
            </w:r>
          </w:p>
          <w:p w14:paraId="390AAFF8" w14:textId="5137449B" w:rsidR="00CB716F" w:rsidRPr="009E3058" w:rsidRDefault="00CB716F" w:rsidP="002D681A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Changes to mental health</w:t>
            </w:r>
            <w:r w:rsidR="003E7506">
              <w:rPr>
                <w:rFonts w:ascii="Arial" w:hAnsi="Arial" w:cs="Arial"/>
                <w:szCs w:val="24"/>
              </w:rPr>
              <w:t>.</w:t>
            </w:r>
          </w:p>
          <w:p w14:paraId="6E776ED9" w14:textId="29B8EDF0" w:rsidR="00CB716F" w:rsidRPr="009E3058" w:rsidRDefault="00CB716F" w:rsidP="002D681A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Dealing with critical incident</w:t>
            </w:r>
            <w:r w:rsidR="003E7506">
              <w:rPr>
                <w:rFonts w:ascii="Arial" w:hAnsi="Arial" w:cs="Arial"/>
                <w:szCs w:val="24"/>
              </w:rPr>
              <w:t xml:space="preserve"> including</w:t>
            </w:r>
            <w:r w:rsidRPr="009E3058">
              <w:rPr>
                <w:rFonts w:ascii="Arial" w:hAnsi="Arial" w:cs="Arial"/>
                <w:szCs w:val="24"/>
              </w:rPr>
              <w:t xml:space="preserve">, illness or bereavement and isolation from family/ friends/ existing support network. </w:t>
            </w:r>
          </w:p>
          <w:p w14:paraId="7A3D0CE6" w14:textId="153BFED9" w:rsidR="00CB716F" w:rsidRPr="009E3058" w:rsidRDefault="00CB716F" w:rsidP="002D681A">
            <w:pPr>
              <w:rPr>
                <w:rFonts w:ascii="Arial" w:hAnsi="Arial" w:cs="Arial"/>
                <w:szCs w:val="24"/>
              </w:rPr>
            </w:pPr>
          </w:p>
        </w:tc>
      </w:tr>
      <w:tr w:rsidR="00CB716F" w14:paraId="58A170E2" w14:textId="77777777" w:rsidTr="00D604B8">
        <w:trPr>
          <w:trHeight w:val="61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41159F7" w14:textId="5971A603" w:rsidR="00CB716F" w:rsidRPr="009E3058" w:rsidRDefault="00CB716F" w:rsidP="009E3058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New and Expectant Mothers</w:t>
            </w:r>
          </w:p>
        </w:tc>
        <w:tc>
          <w:tcPr>
            <w:tcW w:w="5629" w:type="dxa"/>
            <w:shd w:val="clear" w:color="auto" w:fill="auto"/>
          </w:tcPr>
          <w:p w14:paraId="16015C2D" w14:textId="117B32C9" w:rsidR="00F67A7F" w:rsidRPr="009E3058" w:rsidRDefault="00CB716F" w:rsidP="00CB716F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Considering any work-related/ homeworking hazards specifically to new or expectant mothers</w:t>
            </w:r>
            <w:r w:rsidR="00F67A7F" w:rsidRPr="009E3058">
              <w:rPr>
                <w:rFonts w:ascii="Arial" w:hAnsi="Arial" w:cs="Arial"/>
                <w:szCs w:val="24"/>
              </w:rPr>
              <w:t xml:space="preserve"> including lifting, carrying, working posture, stress, and long working hours</w:t>
            </w:r>
            <w:r w:rsidR="003E7506">
              <w:rPr>
                <w:rFonts w:ascii="Arial" w:hAnsi="Arial" w:cs="Arial"/>
                <w:szCs w:val="24"/>
              </w:rPr>
              <w:t xml:space="preserve">. </w:t>
            </w:r>
          </w:p>
          <w:p w14:paraId="78B526E1" w14:textId="7DD95791" w:rsidR="00CB716F" w:rsidRPr="009E3058" w:rsidRDefault="00CB716F" w:rsidP="00CB716F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 xml:space="preserve">Considering the risks to an unborn child and children of any breastfeeding mothers. </w:t>
            </w:r>
          </w:p>
        </w:tc>
      </w:tr>
      <w:tr w:rsidR="00CB716F" w14:paraId="521A80DF" w14:textId="77777777" w:rsidTr="00D604B8">
        <w:trPr>
          <w:trHeight w:val="61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1ABF997" w14:textId="7244D907" w:rsidR="00CB716F" w:rsidRPr="009E3058" w:rsidRDefault="00CB716F" w:rsidP="009E3058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 xml:space="preserve">Accidents and Illness </w:t>
            </w:r>
          </w:p>
        </w:tc>
        <w:tc>
          <w:tcPr>
            <w:tcW w:w="5629" w:type="dxa"/>
            <w:shd w:val="clear" w:color="auto" w:fill="auto"/>
          </w:tcPr>
          <w:p w14:paraId="060C4F9A" w14:textId="50E5E127" w:rsidR="00CB716F" w:rsidRPr="009E3058" w:rsidRDefault="00CB716F" w:rsidP="00CB716F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>Aggravation or worsening of condition due to an accident at home</w:t>
            </w:r>
            <w:r w:rsidR="003E7506">
              <w:rPr>
                <w:rFonts w:ascii="Arial" w:hAnsi="Arial" w:cs="Arial"/>
                <w:szCs w:val="24"/>
              </w:rPr>
              <w:t>.</w:t>
            </w:r>
          </w:p>
          <w:p w14:paraId="0D92C19E" w14:textId="79C0A6E9" w:rsidR="00CB716F" w:rsidRPr="009E3058" w:rsidRDefault="00CB716F" w:rsidP="00CB716F">
            <w:pPr>
              <w:rPr>
                <w:rFonts w:ascii="Arial" w:hAnsi="Arial" w:cs="Arial"/>
                <w:szCs w:val="24"/>
              </w:rPr>
            </w:pPr>
            <w:r w:rsidRPr="009E3058">
              <w:rPr>
                <w:rFonts w:ascii="Arial" w:hAnsi="Arial" w:cs="Arial"/>
                <w:szCs w:val="24"/>
              </w:rPr>
              <w:t xml:space="preserve">Lack of emergency medical support in the event of serious injury / accident.  </w:t>
            </w:r>
          </w:p>
        </w:tc>
      </w:tr>
    </w:tbl>
    <w:p w14:paraId="243D5E23" w14:textId="30153E4A" w:rsidR="00102DC5" w:rsidRPr="009E3058" w:rsidRDefault="009E3058" w:rsidP="009E3058">
      <w:pPr>
        <w:spacing w:after="0"/>
        <w:rPr>
          <w:rFonts w:ascii="Arial" w:hAnsi="Arial" w:cs="Arial"/>
          <w:b/>
          <w:szCs w:val="24"/>
        </w:rPr>
      </w:pPr>
      <w:r w:rsidRPr="009E3058">
        <w:rPr>
          <w:rFonts w:ascii="Arial" w:hAnsi="Arial" w:cs="Arial"/>
          <w:b/>
          <w:szCs w:val="24"/>
        </w:rPr>
        <w:lastRenderedPageBreak/>
        <w:t xml:space="preserve">Record Keeping </w:t>
      </w:r>
    </w:p>
    <w:p w14:paraId="267F8892" w14:textId="77777777" w:rsidR="009E3058" w:rsidRPr="002D681A" w:rsidRDefault="009E3058" w:rsidP="009E3058">
      <w:pPr>
        <w:spacing w:after="0"/>
        <w:rPr>
          <w:rFonts w:ascii="Arial" w:hAnsi="Arial" w:cs="Arial"/>
          <w:sz w:val="24"/>
          <w:szCs w:val="24"/>
        </w:rPr>
      </w:pPr>
    </w:p>
    <w:p w14:paraId="4C3D8D84" w14:textId="77777777" w:rsidR="009E3058" w:rsidRPr="009E3058" w:rsidRDefault="009E3058" w:rsidP="009E3058">
      <w:pPr>
        <w:spacing w:after="0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>Records should be kept of;</w:t>
      </w:r>
    </w:p>
    <w:p w14:paraId="706AE953" w14:textId="77777777" w:rsidR="009E3058" w:rsidRPr="009E3058" w:rsidRDefault="009E3058" w:rsidP="009E3058">
      <w:pPr>
        <w:spacing w:after="0"/>
        <w:rPr>
          <w:rFonts w:ascii="Arial" w:hAnsi="Arial" w:cs="Arial"/>
          <w:szCs w:val="24"/>
        </w:rPr>
      </w:pPr>
    </w:p>
    <w:p w14:paraId="50861654" w14:textId="77777777" w:rsidR="009E3058" w:rsidRPr="009E3058" w:rsidRDefault="009E3058" w:rsidP="009E3058">
      <w:pPr>
        <w:spacing w:after="0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>• Work equipment supplied to the home worker</w:t>
      </w:r>
    </w:p>
    <w:p w14:paraId="4313740D" w14:textId="77777777" w:rsidR="009E3058" w:rsidRPr="009E3058" w:rsidRDefault="009E3058" w:rsidP="009E3058">
      <w:pPr>
        <w:spacing w:after="0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>• Maintenance and testing of the equipment</w:t>
      </w:r>
    </w:p>
    <w:p w14:paraId="5C57E0E6" w14:textId="77777777" w:rsidR="009E3058" w:rsidRPr="009E3058" w:rsidRDefault="009E3058" w:rsidP="009E3058">
      <w:pPr>
        <w:spacing w:after="0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>• Monitoring arrangements such as completed checklists</w:t>
      </w:r>
    </w:p>
    <w:p w14:paraId="325BD104" w14:textId="77777777" w:rsidR="009E3058" w:rsidRPr="009E3058" w:rsidRDefault="009E3058" w:rsidP="009E3058">
      <w:pPr>
        <w:spacing w:after="0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>• All risk assessments</w:t>
      </w:r>
    </w:p>
    <w:p w14:paraId="076E4ACB" w14:textId="77777777" w:rsidR="009E3058" w:rsidRDefault="009E3058" w:rsidP="009E3058">
      <w:pPr>
        <w:spacing w:after="0"/>
        <w:rPr>
          <w:rFonts w:ascii="Arial" w:hAnsi="Arial" w:cs="Arial"/>
          <w:sz w:val="24"/>
          <w:szCs w:val="24"/>
        </w:rPr>
      </w:pPr>
    </w:p>
    <w:p w14:paraId="2D37F409" w14:textId="77777777" w:rsidR="009E3058" w:rsidRPr="009E3058" w:rsidRDefault="009E3058" w:rsidP="009E3058">
      <w:pPr>
        <w:spacing w:after="0"/>
        <w:rPr>
          <w:rFonts w:ascii="Arial" w:hAnsi="Arial" w:cs="Arial"/>
          <w:szCs w:val="24"/>
        </w:rPr>
      </w:pPr>
      <w:r w:rsidRPr="009E3058">
        <w:rPr>
          <w:rFonts w:ascii="Arial" w:hAnsi="Arial" w:cs="Arial"/>
          <w:szCs w:val="24"/>
        </w:rPr>
        <w:t xml:space="preserve">Accidents and incidents should be recorded and forwarded to the University’s Health and Safety Advisor. </w:t>
      </w:r>
    </w:p>
    <w:p w14:paraId="0E251B78" w14:textId="77777777" w:rsidR="006471A6" w:rsidRPr="002D681A" w:rsidRDefault="006471A6" w:rsidP="002D681A">
      <w:pPr>
        <w:spacing w:after="0"/>
        <w:rPr>
          <w:rFonts w:ascii="Arial" w:hAnsi="Arial" w:cs="Arial"/>
          <w:sz w:val="24"/>
          <w:szCs w:val="24"/>
        </w:rPr>
      </w:pPr>
    </w:p>
    <w:p w14:paraId="03C27C6D" w14:textId="77777777" w:rsidR="004F0B06" w:rsidRPr="004F0B06" w:rsidRDefault="004F0B06" w:rsidP="004F0B06">
      <w:pPr>
        <w:spacing w:after="0" w:line="224" w:lineRule="atLeast"/>
        <w:ind w:left="720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14:paraId="5BA3BF5E" w14:textId="05A701FD" w:rsidR="004F0B06" w:rsidRPr="004F0B06" w:rsidRDefault="004F0B06" w:rsidP="004F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B9DD99" w14:textId="77777777" w:rsidR="004F0B06" w:rsidRPr="009E3058" w:rsidRDefault="004F0B06" w:rsidP="009E3058">
      <w:pPr>
        <w:spacing w:after="0"/>
        <w:rPr>
          <w:rFonts w:ascii="Arial" w:hAnsi="Arial" w:cs="Arial"/>
          <w:sz w:val="24"/>
          <w:szCs w:val="24"/>
        </w:rPr>
      </w:pPr>
    </w:p>
    <w:p w14:paraId="782EF8A6" w14:textId="77777777" w:rsidR="006471A6" w:rsidRPr="002D681A" w:rsidRDefault="006471A6" w:rsidP="002D681A">
      <w:pPr>
        <w:spacing w:after="0"/>
        <w:rPr>
          <w:rFonts w:ascii="Arial" w:hAnsi="Arial" w:cs="Arial"/>
          <w:sz w:val="24"/>
          <w:szCs w:val="24"/>
        </w:rPr>
      </w:pPr>
    </w:p>
    <w:p w14:paraId="25AD83EC" w14:textId="77777777" w:rsidR="002D681A" w:rsidRPr="002D681A" w:rsidRDefault="002D681A" w:rsidP="002D681A">
      <w:pPr>
        <w:spacing w:after="0"/>
        <w:rPr>
          <w:rFonts w:ascii="Arial" w:hAnsi="Arial" w:cs="Arial"/>
          <w:sz w:val="24"/>
          <w:szCs w:val="24"/>
        </w:rPr>
      </w:pPr>
    </w:p>
    <w:p w14:paraId="78F5D629" w14:textId="77777777" w:rsidR="000C27B9" w:rsidRDefault="000C27B9" w:rsidP="002D681A">
      <w:pPr>
        <w:spacing w:after="0"/>
        <w:rPr>
          <w:rFonts w:ascii="Arial" w:hAnsi="Arial" w:cs="Arial"/>
          <w:b/>
          <w:sz w:val="24"/>
          <w:szCs w:val="24"/>
        </w:rPr>
      </w:pPr>
    </w:p>
    <w:p w14:paraId="2EAB591F" w14:textId="77777777" w:rsidR="000C27B9" w:rsidRDefault="000C27B9" w:rsidP="002D681A">
      <w:pPr>
        <w:spacing w:after="0"/>
        <w:rPr>
          <w:rFonts w:ascii="Arial" w:hAnsi="Arial" w:cs="Arial"/>
          <w:b/>
          <w:sz w:val="24"/>
          <w:szCs w:val="24"/>
        </w:rPr>
      </w:pPr>
    </w:p>
    <w:p w14:paraId="190F64E7" w14:textId="77777777" w:rsidR="005D6301" w:rsidRDefault="005D6301" w:rsidP="002D681A">
      <w:pPr>
        <w:spacing w:after="0"/>
        <w:rPr>
          <w:rFonts w:ascii="Arial" w:hAnsi="Arial" w:cs="Arial"/>
          <w:b/>
          <w:sz w:val="24"/>
          <w:szCs w:val="24"/>
        </w:rPr>
      </w:pPr>
    </w:p>
    <w:p w14:paraId="2D87AB62" w14:textId="77777777" w:rsidR="002A4E37" w:rsidRPr="002D681A" w:rsidRDefault="002A4E37" w:rsidP="002D681A">
      <w:pPr>
        <w:spacing w:after="0"/>
        <w:rPr>
          <w:rFonts w:ascii="Arial" w:hAnsi="Arial" w:cs="Arial"/>
          <w:sz w:val="24"/>
          <w:szCs w:val="24"/>
        </w:rPr>
      </w:pPr>
    </w:p>
    <w:p w14:paraId="7A41C026" w14:textId="192ADAD6" w:rsidR="000C27B9" w:rsidRPr="003233F7" w:rsidRDefault="002A4E37" w:rsidP="003233F7">
      <w:pPr>
        <w:spacing w:after="0"/>
        <w:rPr>
          <w:rFonts w:ascii="Arial" w:hAnsi="Arial" w:cs="Arial"/>
          <w:sz w:val="24"/>
          <w:szCs w:val="24"/>
        </w:rPr>
      </w:pPr>
      <w:r w:rsidRPr="002D681A">
        <w:rPr>
          <w:rFonts w:ascii="Arial" w:hAnsi="Arial" w:cs="Arial"/>
          <w:sz w:val="24"/>
          <w:szCs w:val="24"/>
        </w:rPr>
        <w:br w:type="page"/>
      </w:r>
      <w:r w:rsidR="000C27B9">
        <w:rPr>
          <w:rFonts w:ascii="Arial" w:hAnsi="Arial" w:cs="Arial"/>
          <w:b/>
          <w:sz w:val="24"/>
          <w:szCs w:val="24"/>
        </w:rPr>
        <w:lastRenderedPageBreak/>
        <w:t>APPENDIX ONE</w:t>
      </w:r>
    </w:p>
    <w:p w14:paraId="294C1949" w14:textId="4EA99E2F" w:rsidR="002A4E37" w:rsidRPr="005D6301" w:rsidRDefault="002A4E37" w:rsidP="002A4E37">
      <w:pPr>
        <w:rPr>
          <w:rFonts w:ascii="Arial" w:hAnsi="Arial" w:cs="Arial"/>
          <w:b/>
          <w:sz w:val="24"/>
          <w:szCs w:val="24"/>
        </w:rPr>
      </w:pPr>
      <w:r w:rsidRPr="005D6301">
        <w:rPr>
          <w:rFonts w:ascii="Arial" w:hAnsi="Arial" w:cs="Arial"/>
          <w:b/>
          <w:sz w:val="24"/>
          <w:szCs w:val="24"/>
        </w:rPr>
        <w:t xml:space="preserve">Homeworking </w:t>
      </w:r>
      <w:r w:rsidR="00622D53">
        <w:rPr>
          <w:rFonts w:ascii="Arial" w:hAnsi="Arial" w:cs="Arial"/>
          <w:b/>
          <w:sz w:val="24"/>
          <w:szCs w:val="24"/>
        </w:rPr>
        <w:t>S</w:t>
      </w:r>
      <w:r w:rsidRPr="005D6301">
        <w:rPr>
          <w:rFonts w:ascii="Arial" w:hAnsi="Arial" w:cs="Arial"/>
          <w:b/>
          <w:sz w:val="24"/>
          <w:szCs w:val="24"/>
        </w:rPr>
        <w:t>elf-</w:t>
      </w:r>
      <w:r w:rsidR="00622D53">
        <w:rPr>
          <w:rFonts w:ascii="Arial" w:hAnsi="Arial" w:cs="Arial"/>
          <w:b/>
          <w:sz w:val="24"/>
          <w:szCs w:val="24"/>
        </w:rPr>
        <w:t>A</w:t>
      </w:r>
      <w:r w:rsidRPr="005D6301">
        <w:rPr>
          <w:rFonts w:ascii="Arial" w:hAnsi="Arial" w:cs="Arial"/>
          <w:b/>
          <w:sz w:val="24"/>
          <w:szCs w:val="24"/>
        </w:rPr>
        <w:t xml:space="preserve">ssessment </w:t>
      </w:r>
      <w:r w:rsidR="00622D53">
        <w:rPr>
          <w:rFonts w:ascii="Arial" w:hAnsi="Arial" w:cs="Arial"/>
          <w:b/>
          <w:sz w:val="24"/>
          <w:szCs w:val="24"/>
        </w:rPr>
        <w:t>C</w:t>
      </w:r>
      <w:r w:rsidRPr="005D6301">
        <w:rPr>
          <w:rFonts w:ascii="Arial" w:hAnsi="Arial" w:cs="Arial"/>
          <w:b/>
          <w:sz w:val="24"/>
          <w:szCs w:val="24"/>
        </w:rPr>
        <w:t xml:space="preserve">hecklist </w:t>
      </w:r>
    </w:p>
    <w:p w14:paraId="5D4905F2" w14:textId="2682E897" w:rsidR="002A4E37" w:rsidRPr="003E7506" w:rsidRDefault="002A4E37" w:rsidP="002A4E37">
      <w:pPr>
        <w:rPr>
          <w:rFonts w:ascii="Arial" w:hAnsi="Arial" w:cs="Arial"/>
          <w:szCs w:val="24"/>
        </w:rPr>
      </w:pPr>
      <w:r w:rsidRPr="003E7506">
        <w:rPr>
          <w:rFonts w:ascii="Arial" w:hAnsi="Arial" w:cs="Arial"/>
          <w:szCs w:val="24"/>
        </w:rPr>
        <w:t xml:space="preserve">This form should be completed initially by the home worker and returned to the line manager. Any matters of concern should be </w:t>
      </w:r>
      <w:r w:rsidR="004A4B92" w:rsidRPr="003E7506">
        <w:rPr>
          <w:rFonts w:ascii="Arial" w:hAnsi="Arial" w:cs="Arial"/>
          <w:szCs w:val="24"/>
        </w:rPr>
        <w:t xml:space="preserve">discussed and </w:t>
      </w:r>
      <w:r w:rsidRPr="003E7506">
        <w:rPr>
          <w:rFonts w:ascii="Arial" w:hAnsi="Arial" w:cs="Arial"/>
          <w:szCs w:val="24"/>
        </w:rPr>
        <w:t xml:space="preserve">resolved </w:t>
      </w:r>
      <w:r w:rsidR="001B1213" w:rsidRPr="003E7506">
        <w:rPr>
          <w:rFonts w:ascii="Arial" w:hAnsi="Arial" w:cs="Arial"/>
          <w:szCs w:val="24"/>
        </w:rPr>
        <w:t>as soon as possible</w:t>
      </w:r>
      <w:r w:rsidRPr="003E7506">
        <w:rPr>
          <w:rFonts w:ascii="Arial" w:hAnsi="Arial" w:cs="Arial"/>
          <w:szCs w:val="24"/>
        </w:rPr>
        <w:t>.</w:t>
      </w:r>
      <w:r w:rsidR="003233F7">
        <w:rPr>
          <w:rFonts w:ascii="Arial" w:hAnsi="Arial" w:cs="Arial"/>
          <w:szCs w:val="24"/>
        </w:rPr>
        <w:t xml:space="preserve"> </w:t>
      </w:r>
      <w:r w:rsidRPr="003E7506">
        <w:rPr>
          <w:rFonts w:ascii="Arial" w:hAnsi="Arial" w:cs="Arial"/>
          <w:szCs w:val="24"/>
        </w:rPr>
        <w:t xml:space="preserve">The responses should be </w:t>
      </w:r>
      <w:r w:rsidR="00F75B5B" w:rsidRPr="003E7506">
        <w:rPr>
          <w:rFonts w:ascii="Arial" w:hAnsi="Arial" w:cs="Arial"/>
          <w:szCs w:val="24"/>
        </w:rPr>
        <w:t>reviewed regularly, and at the very least, every six months</w:t>
      </w:r>
      <w:r w:rsidR="004A4B92" w:rsidRPr="003E7506">
        <w:rPr>
          <w:rFonts w:ascii="Arial" w:hAnsi="Arial" w:cs="Arial"/>
          <w:szCs w:val="24"/>
        </w:rPr>
        <w:t xml:space="preserve"> or following </w:t>
      </w:r>
      <w:r w:rsidRPr="003E7506">
        <w:rPr>
          <w:rFonts w:ascii="Arial" w:hAnsi="Arial" w:cs="Arial"/>
          <w:szCs w:val="24"/>
        </w:rPr>
        <w:t>any significant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799"/>
      </w:tblGrid>
      <w:tr w:rsidR="000C2B19" w:rsidRPr="005D6301" w14:paraId="3CF4B3E1" w14:textId="77777777" w:rsidTr="00AF6CDF">
        <w:tc>
          <w:tcPr>
            <w:tcW w:w="6516" w:type="dxa"/>
            <w:vMerge w:val="restart"/>
            <w:shd w:val="clear" w:color="auto" w:fill="C00000"/>
          </w:tcPr>
          <w:p w14:paraId="0E670D44" w14:textId="0D75862B" w:rsidR="000C2B19" w:rsidRPr="005D6301" w:rsidRDefault="000C2B19" w:rsidP="00342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b/>
                <w:sz w:val="24"/>
                <w:szCs w:val="24"/>
              </w:rPr>
              <w:t>GENERAL</w:t>
            </w:r>
          </w:p>
        </w:tc>
        <w:tc>
          <w:tcPr>
            <w:tcW w:w="850" w:type="dxa"/>
          </w:tcPr>
          <w:p w14:paraId="2274A56C" w14:textId="22FF554A" w:rsidR="000C2B19" w:rsidRPr="005D6301" w:rsidRDefault="000C2B19" w:rsidP="003427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51" w:type="dxa"/>
          </w:tcPr>
          <w:p w14:paraId="6FFAF128" w14:textId="5E169BA4" w:rsidR="000C2B19" w:rsidRPr="005D6301" w:rsidRDefault="000C2B19" w:rsidP="003427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99" w:type="dxa"/>
          </w:tcPr>
          <w:p w14:paraId="09026BF8" w14:textId="289826C6" w:rsidR="000C2B19" w:rsidRPr="005D6301" w:rsidRDefault="000C2B19" w:rsidP="003427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0C2B19" w:rsidRPr="005D6301" w14:paraId="754F6F05" w14:textId="77777777" w:rsidTr="00112E9C">
        <w:tc>
          <w:tcPr>
            <w:tcW w:w="6516" w:type="dxa"/>
            <w:vMerge/>
            <w:shd w:val="clear" w:color="auto" w:fill="C00000"/>
          </w:tcPr>
          <w:p w14:paraId="12A58DB7" w14:textId="21351BBB" w:rsidR="000C2B19" w:rsidRPr="005D6301" w:rsidRDefault="000C2B19" w:rsidP="00342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shd w:val="clear" w:color="auto" w:fill="C00000"/>
          </w:tcPr>
          <w:p w14:paraId="665F6916" w14:textId="77777777" w:rsidR="000C2B19" w:rsidRPr="005D6301" w:rsidRDefault="000C2B19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27BD" w:rsidRPr="005D6301" w14:paraId="7714515D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03630E3A" w14:textId="6D682525" w:rsidR="003427BD" w:rsidRPr="005D6301" w:rsidRDefault="003427BD" w:rsidP="002A4E37">
            <w:pPr>
              <w:rPr>
                <w:rFonts w:ascii="Arial" w:hAnsi="Arial" w:cs="Arial"/>
                <w:b/>
              </w:rPr>
            </w:pPr>
            <w:r w:rsidRPr="005D6301">
              <w:rPr>
                <w:rFonts w:ascii="Arial" w:hAnsi="Arial" w:cs="Arial"/>
              </w:rPr>
              <w:t>Have you read and understood the University</w:t>
            </w:r>
            <w:r w:rsidR="00697E3E">
              <w:rPr>
                <w:rFonts w:ascii="Arial" w:hAnsi="Arial" w:cs="Arial"/>
              </w:rPr>
              <w:t>’s g</w:t>
            </w:r>
            <w:r w:rsidRPr="005D6301">
              <w:rPr>
                <w:rFonts w:ascii="Arial" w:hAnsi="Arial" w:cs="Arial"/>
              </w:rPr>
              <w:t>uidance on</w:t>
            </w:r>
            <w:r w:rsidR="003233F7">
              <w:rPr>
                <w:rFonts w:ascii="Arial" w:hAnsi="Arial" w:cs="Arial"/>
              </w:rPr>
              <w:t xml:space="preserve"> home</w:t>
            </w:r>
            <w:r w:rsidRPr="005D6301">
              <w:rPr>
                <w:rFonts w:ascii="Arial" w:hAnsi="Arial" w:cs="Arial"/>
              </w:rPr>
              <w:t xml:space="preserve"> working?</w:t>
            </w:r>
          </w:p>
        </w:tc>
        <w:tc>
          <w:tcPr>
            <w:tcW w:w="850" w:type="dxa"/>
          </w:tcPr>
          <w:p w14:paraId="0A2580D8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BCC93AB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5249DF9C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2E9C" w:rsidRPr="005D6301" w14:paraId="7F76ADB0" w14:textId="77777777" w:rsidTr="00982304">
        <w:tc>
          <w:tcPr>
            <w:tcW w:w="9016" w:type="dxa"/>
            <w:gridSpan w:val="4"/>
            <w:shd w:val="clear" w:color="auto" w:fill="C00000"/>
          </w:tcPr>
          <w:p w14:paraId="013F9653" w14:textId="20A670C2" w:rsidR="00112E9C" w:rsidRPr="005D6301" w:rsidRDefault="00112E9C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b/>
                <w:sz w:val="24"/>
                <w:szCs w:val="24"/>
              </w:rPr>
              <w:t>FIRE</w:t>
            </w:r>
          </w:p>
        </w:tc>
      </w:tr>
      <w:tr w:rsidR="00697E3E" w:rsidRPr="005D6301" w14:paraId="54C6ACB0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3FBDD418" w14:textId="02389450" w:rsidR="00697E3E" w:rsidRPr="005D6301" w:rsidRDefault="00697E3E" w:rsidP="002A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working smoke / heat detectors fitted and are they tested regularly? </w:t>
            </w:r>
          </w:p>
        </w:tc>
        <w:tc>
          <w:tcPr>
            <w:tcW w:w="850" w:type="dxa"/>
          </w:tcPr>
          <w:p w14:paraId="707E858A" w14:textId="77777777" w:rsidR="00697E3E" w:rsidRPr="005D6301" w:rsidRDefault="00697E3E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0D603C2" w14:textId="77777777" w:rsidR="00697E3E" w:rsidRPr="005D6301" w:rsidRDefault="00697E3E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6D5AF06E" w14:textId="77777777" w:rsidR="00697E3E" w:rsidRPr="005D6301" w:rsidRDefault="00697E3E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27BD" w:rsidRPr="005D6301" w14:paraId="40D4766C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06F23A58" w14:textId="4EFB483D" w:rsidR="003427BD" w:rsidRPr="005D6301" w:rsidRDefault="003427BD" w:rsidP="002A4E37">
            <w:pPr>
              <w:rPr>
                <w:rFonts w:ascii="Arial" w:hAnsi="Arial" w:cs="Arial"/>
                <w:b/>
              </w:rPr>
            </w:pPr>
            <w:r w:rsidRPr="005D6301">
              <w:rPr>
                <w:rFonts w:ascii="Arial" w:hAnsi="Arial" w:cs="Arial"/>
              </w:rPr>
              <w:t>Is the work area tidy?</w:t>
            </w:r>
          </w:p>
        </w:tc>
        <w:tc>
          <w:tcPr>
            <w:tcW w:w="850" w:type="dxa"/>
          </w:tcPr>
          <w:p w14:paraId="15B4F54C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A332858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779F9999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27BD" w:rsidRPr="005D6301" w14:paraId="431B3443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31CFE02E" w14:textId="05590BDA" w:rsidR="003427BD" w:rsidRPr="005D6301" w:rsidRDefault="003427BD" w:rsidP="002A4E37">
            <w:pPr>
              <w:rPr>
                <w:rFonts w:ascii="Arial" w:hAnsi="Arial" w:cs="Arial"/>
                <w:b/>
              </w:rPr>
            </w:pPr>
            <w:r w:rsidRPr="005D6301">
              <w:rPr>
                <w:rFonts w:ascii="Arial" w:hAnsi="Arial" w:cs="Arial"/>
              </w:rPr>
              <w:t>If not</w:t>
            </w:r>
            <w:r w:rsidR="004A4B92">
              <w:rPr>
                <w:rFonts w:ascii="Arial" w:hAnsi="Arial" w:cs="Arial"/>
              </w:rPr>
              <w:t>,</w:t>
            </w:r>
            <w:r w:rsidRPr="005D6301">
              <w:rPr>
                <w:rFonts w:ascii="Arial" w:hAnsi="Arial" w:cs="Arial"/>
              </w:rPr>
              <w:t xml:space="preserve"> can you tidy it now?</w:t>
            </w:r>
          </w:p>
        </w:tc>
        <w:tc>
          <w:tcPr>
            <w:tcW w:w="850" w:type="dxa"/>
          </w:tcPr>
          <w:p w14:paraId="0ED8217A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488F3DB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64FFC451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27BD" w:rsidRPr="005D6301" w14:paraId="05E8F538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05B0CA35" w14:textId="035A31C0" w:rsidR="003427BD" w:rsidRPr="005D6301" w:rsidRDefault="003427BD" w:rsidP="002A4E37">
            <w:pPr>
              <w:rPr>
                <w:rFonts w:ascii="Arial" w:hAnsi="Arial" w:cs="Arial"/>
                <w:b/>
              </w:rPr>
            </w:pPr>
            <w:r w:rsidRPr="005D6301">
              <w:rPr>
                <w:rFonts w:ascii="Arial" w:hAnsi="Arial" w:cs="Arial"/>
              </w:rPr>
              <w:t>Are waste materials regularly disposed of to avoid accumulation of combustibles?</w:t>
            </w:r>
          </w:p>
        </w:tc>
        <w:tc>
          <w:tcPr>
            <w:tcW w:w="850" w:type="dxa"/>
          </w:tcPr>
          <w:p w14:paraId="6A49FAE4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32ADA0A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0DFB89FA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27BD" w:rsidRPr="005D6301" w14:paraId="2EF6D3D8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55141E10" w14:textId="70BEA600" w:rsidR="003427BD" w:rsidRPr="005D6301" w:rsidRDefault="003427BD" w:rsidP="002A4E37">
            <w:pPr>
              <w:rPr>
                <w:rFonts w:ascii="Arial" w:hAnsi="Arial" w:cs="Arial"/>
                <w:b/>
              </w:rPr>
            </w:pPr>
            <w:r w:rsidRPr="005D6301">
              <w:rPr>
                <w:rFonts w:ascii="Arial" w:hAnsi="Arial" w:cs="Arial"/>
              </w:rPr>
              <w:t>Do you know how you would get out in an emergency?</w:t>
            </w:r>
          </w:p>
        </w:tc>
        <w:tc>
          <w:tcPr>
            <w:tcW w:w="850" w:type="dxa"/>
          </w:tcPr>
          <w:p w14:paraId="7FD238E8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EDE081A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66E9B5F8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27BD" w:rsidRPr="005D6301" w14:paraId="4AE394AC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4B28B3D4" w14:textId="677C0447" w:rsidR="003427BD" w:rsidRPr="005D6301" w:rsidRDefault="003427BD" w:rsidP="002A4E37">
            <w:pPr>
              <w:rPr>
                <w:rFonts w:ascii="Arial" w:hAnsi="Arial" w:cs="Arial"/>
                <w:b/>
              </w:rPr>
            </w:pPr>
            <w:r w:rsidRPr="005D6301">
              <w:rPr>
                <w:rFonts w:ascii="Arial" w:hAnsi="Arial" w:cs="Arial"/>
              </w:rPr>
              <w:t>Are all exit routes clear?</w:t>
            </w:r>
          </w:p>
        </w:tc>
        <w:tc>
          <w:tcPr>
            <w:tcW w:w="850" w:type="dxa"/>
          </w:tcPr>
          <w:p w14:paraId="7387A75A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62C11A5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53ADBAC9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7E3E" w:rsidRPr="005D6301" w14:paraId="562C602E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1FB98F43" w14:textId="181F66A0" w:rsidR="00697E3E" w:rsidRPr="005D6301" w:rsidRDefault="00697E3E" w:rsidP="002A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using portable heaters, are used safely and in a fixed position? </w:t>
            </w:r>
          </w:p>
        </w:tc>
        <w:tc>
          <w:tcPr>
            <w:tcW w:w="850" w:type="dxa"/>
          </w:tcPr>
          <w:p w14:paraId="2CB9AE0B" w14:textId="77777777" w:rsidR="00697E3E" w:rsidRPr="005D6301" w:rsidRDefault="00697E3E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A56B861" w14:textId="77777777" w:rsidR="00697E3E" w:rsidRPr="005D6301" w:rsidRDefault="00697E3E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1BEC6005" w14:textId="77777777" w:rsidR="00697E3E" w:rsidRPr="005D6301" w:rsidRDefault="00697E3E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2E9C" w:rsidRPr="005D6301" w14:paraId="0D502E69" w14:textId="77777777" w:rsidTr="00112E9C">
        <w:tc>
          <w:tcPr>
            <w:tcW w:w="9016" w:type="dxa"/>
            <w:gridSpan w:val="4"/>
            <w:shd w:val="clear" w:color="auto" w:fill="C00000"/>
          </w:tcPr>
          <w:p w14:paraId="5BBA18A4" w14:textId="37881030" w:rsidR="00112E9C" w:rsidRPr="005D6301" w:rsidRDefault="00112E9C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b/>
                <w:sz w:val="24"/>
                <w:szCs w:val="24"/>
              </w:rPr>
              <w:t>ELECTRICAL EQUIPMENT</w:t>
            </w:r>
          </w:p>
        </w:tc>
      </w:tr>
      <w:tr w:rsidR="003427BD" w:rsidRPr="005D6301" w14:paraId="109D31C0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0BAB89FD" w14:textId="09F635A6" w:rsidR="003427BD" w:rsidRPr="005D6301" w:rsidRDefault="003427BD" w:rsidP="00D617B2">
            <w:pPr>
              <w:rPr>
                <w:rFonts w:ascii="Arial" w:hAnsi="Arial" w:cs="Arial"/>
                <w:b/>
              </w:rPr>
            </w:pPr>
            <w:r w:rsidRPr="005D6301">
              <w:rPr>
                <w:rFonts w:ascii="Arial" w:hAnsi="Arial" w:cs="Arial"/>
              </w:rPr>
              <w:t xml:space="preserve">Are </w:t>
            </w:r>
            <w:r w:rsidR="00697E3E">
              <w:rPr>
                <w:rFonts w:ascii="Arial" w:hAnsi="Arial" w:cs="Arial"/>
              </w:rPr>
              <w:t xml:space="preserve">power </w:t>
            </w:r>
            <w:r w:rsidRPr="005D6301">
              <w:rPr>
                <w:rFonts w:ascii="Arial" w:hAnsi="Arial" w:cs="Arial"/>
              </w:rPr>
              <w:t xml:space="preserve">leads </w:t>
            </w:r>
            <w:r w:rsidR="00697E3E">
              <w:rPr>
                <w:rFonts w:ascii="Arial" w:hAnsi="Arial" w:cs="Arial"/>
              </w:rPr>
              <w:t xml:space="preserve">and cables </w:t>
            </w:r>
            <w:r w:rsidRPr="005D6301">
              <w:rPr>
                <w:rFonts w:ascii="Arial" w:hAnsi="Arial" w:cs="Arial"/>
              </w:rPr>
              <w:t>in good condition (e.g. free from cuts, fraying and damage?</w:t>
            </w:r>
            <w:r w:rsidR="00D617B2"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</w:tcPr>
          <w:p w14:paraId="4ED95D4A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3DCCA6F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484EC30A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27BD" w:rsidRPr="005D6301" w14:paraId="7DB30D5F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613EAB62" w14:textId="77777777" w:rsidR="00697E3E" w:rsidRDefault="003427BD" w:rsidP="00D617B2">
            <w:pPr>
              <w:rPr>
                <w:rFonts w:ascii="Arial" w:hAnsi="Arial" w:cs="Arial"/>
              </w:rPr>
            </w:pPr>
            <w:r w:rsidRPr="005D6301">
              <w:rPr>
                <w:rFonts w:ascii="Arial" w:hAnsi="Arial" w:cs="Arial"/>
              </w:rPr>
              <w:t>Is the socket outlet</w:t>
            </w:r>
            <w:r w:rsidR="00D617B2">
              <w:rPr>
                <w:rFonts w:ascii="Arial" w:hAnsi="Arial" w:cs="Arial"/>
              </w:rPr>
              <w:t xml:space="preserve"> suitable?</w:t>
            </w:r>
            <w:r w:rsidR="00697E3E">
              <w:rPr>
                <w:rFonts w:ascii="Arial" w:hAnsi="Arial" w:cs="Arial"/>
              </w:rPr>
              <w:t xml:space="preserve"> </w:t>
            </w:r>
          </w:p>
          <w:p w14:paraId="6B4EA034" w14:textId="58FFF04D" w:rsidR="003427BD" w:rsidRPr="005D6301" w:rsidRDefault="00697E3E" w:rsidP="00D617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Multi-way plug </w:t>
            </w:r>
            <w:r w:rsidR="00111771">
              <w:rPr>
                <w:rFonts w:ascii="Arial" w:hAnsi="Arial" w:cs="Arial"/>
              </w:rPr>
              <w:t>adaptors</w:t>
            </w:r>
            <w:r>
              <w:rPr>
                <w:rFonts w:ascii="Arial" w:hAnsi="Arial" w:cs="Arial"/>
              </w:rPr>
              <w:t xml:space="preserve"> should not be used. </w:t>
            </w:r>
          </w:p>
        </w:tc>
        <w:tc>
          <w:tcPr>
            <w:tcW w:w="850" w:type="dxa"/>
          </w:tcPr>
          <w:p w14:paraId="4264E313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368373B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401B986B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27BD" w:rsidRPr="005D6301" w14:paraId="5240C652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2B4733DB" w14:textId="29B1133F" w:rsidR="003427BD" w:rsidRPr="005D6301" w:rsidRDefault="003427BD" w:rsidP="002A4E37">
            <w:pPr>
              <w:rPr>
                <w:rFonts w:ascii="Arial" w:hAnsi="Arial" w:cs="Arial"/>
                <w:b/>
              </w:rPr>
            </w:pPr>
            <w:r w:rsidRPr="005D6301">
              <w:rPr>
                <w:rFonts w:ascii="Arial" w:hAnsi="Arial" w:cs="Arial"/>
              </w:rPr>
              <w:t>Does the equipment switch on and off properly?</w:t>
            </w:r>
          </w:p>
        </w:tc>
        <w:tc>
          <w:tcPr>
            <w:tcW w:w="850" w:type="dxa"/>
          </w:tcPr>
          <w:p w14:paraId="659D2030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E8C427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17B9E988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27BD" w:rsidRPr="005D6301" w14:paraId="4B5C5631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524B4810" w14:textId="4574D874" w:rsidR="003427BD" w:rsidRPr="005D6301" w:rsidRDefault="003427BD" w:rsidP="002A4E37">
            <w:pPr>
              <w:rPr>
                <w:rFonts w:ascii="Arial" w:hAnsi="Arial" w:cs="Arial"/>
                <w:b/>
              </w:rPr>
            </w:pPr>
            <w:r w:rsidRPr="005D6301">
              <w:rPr>
                <w:rFonts w:ascii="Arial" w:hAnsi="Arial" w:cs="Arial"/>
              </w:rPr>
              <w:t>Is all equipment in good condition? (e.g. not damaged, no loose or missing casings etc) and free from signs of overheating</w:t>
            </w:r>
            <w:r w:rsidR="00697E3E">
              <w:rPr>
                <w:rFonts w:ascii="Arial" w:hAnsi="Arial" w:cs="Arial"/>
              </w:rPr>
              <w:t>?</w:t>
            </w:r>
          </w:p>
        </w:tc>
        <w:tc>
          <w:tcPr>
            <w:tcW w:w="850" w:type="dxa"/>
          </w:tcPr>
          <w:p w14:paraId="2D186063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B366FE3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126F1A9B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27BD" w:rsidRPr="005D6301" w14:paraId="2390D5A9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2C1A4F13" w14:textId="793A976A" w:rsidR="003427BD" w:rsidRPr="005D6301" w:rsidRDefault="003427BD" w:rsidP="002A4E37">
            <w:pPr>
              <w:rPr>
                <w:rFonts w:ascii="Arial" w:hAnsi="Arial" w:cs="Arial"/>
                <w:b/>
              </w:rPr>
            </w:pPr>
            <w:r w:rsidRPr="005D6301">
              <w:rPr>
                <w:rFonts w:ascii="Arial" w:hAnsi="Arial" w:cs="Arial"/>
              </w:rPr>
              <w:t>Are the cables securely fixed in all plugs?</w:t>
            </w:r>
          </w:p>
        </w:tc>
        <w:tc>
          <w:tcPr>
            <w:tcW w:w="850" w:type="dxa"/>
          </w:tcPr>
          <w:p w14:paraId="08585EDA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13B8798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23CDA71D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2E9C" w:rsidRPr="005D6301" w14:paraId="06A251CA" w14:textId="77777777" w:rsidTr="00112E9C">
        <w:tc>
          <w:tcPr>
            <w:tcW w:w="9016" w:type="dxa"/>
            <w:gridSpan w:val="4"/>
            <w:shd w:val="clear" w:color="auto" w:fill="C00000"/>
          </w:tcPr>
          <w:p w14:paraId="7415E295" w14:textId="654BF7D2" w:rsidR="00112E9C" w:rsidRPr="005D6301" w:rsidRDefault="00112E9C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b/>
                <w:sz w:val="24"/>
                <w:szCs w:val="24"/>
              </w:rPr>
              <w:t>DSE</w:t>
            </w:r>
          </w:p>
        </w:tc>
      </w:tr>
      <w:tr w:rsidR="003427BD" w:rsidRPr="005D6301" w14:paraId="758D2F89" w14:textId="77777777" w:rsidTr="00112E9C">
        <w:tc>
          <w:tcPr>
            <w:tcW w:w="6516" w:type="dxa"/>
            <w:tcBorders>
              <w:bottom w:val="nil"/>
            </w:tcBorders>
          </w:tcPr>
          <w:p w14:paraId="5B2E4633" w14:textId="77777777" w:rsidR="003427BD" w:rsidRDefault="003427BD" w:rsidP="002A4E37">
            <w:pPr>
              <w:rPr>
                <w:rFonts w:ascii="Arial" w:hAnsi="Arial" w:cs="Arial"/>
              </w:rPr>
            </w:pPr>
            <w:r w:rsidRPr="005D6301">
              <w:rPr>
                <w:rFonts w:ascii="Arial" w:hAnsi="Arial" w:cs="Arial"/>
              </w:rPr>
              <w:t xml:space="preserve">Have you carried out a DSE workstation </w:t>
            </w:r>
            <w:r w:rsidR="00D617B2">
              <w:rPr>
                <w:rFonts w:ascii="Arial" w:hAnsi="Arial" w:cs="Arial"/>
              </w:rPr>
              <w:t>self-</w:t>
            </w:r>
            <w:r w:rsidRPr="005D6301">
              <w:rPr>
                <w:rFonts w:ascii="Arial" w:hAnsi="Arial" w:cs="Arial"/>
              </w:rPr>
              <w:t>assessment?</w:t>
            </w:r>
          </w:p>
          <w:p w14:paraId="577A1EFD" w14:textId="6503175B" w:rsidR="004A4B92" w:rsidRPr="005D6301" w:rsidRDefault="004A4B92" w:rsidP="002A4E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no, use the </w:t>
            </w:r>
            <w:r w:rsidR="00AC1CE1">
              <w:rPr>
                <w:rFonts w:ascii="Arial" w:hAnsi="Arial" w:cs="Arial"/>
                <w:b/>
              </w:rPr>
              <w:t xml:space="preserve">Workstation Set Up </w:t>
            </w:r>
            <w:r>
              <w:rPr>
                <w:rFonts w:ascii="Arial" w:hAnsi="Arial" w:cs="Arial"/>
                <w:b/>
              </w:rPr>
              <w:t xml:space="preserve">checklist to do this.  </w:t>
            </w:r>
          </w:p>
        </w:tc>
        <w:tc>
          <w:tcPr>
            <w:tcW w:w="850" w:type="dxa"/>
          </w:tcPr>
          <w:p w14:paraId="0303B42B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0238A72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2E83136E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2E9C" w:rsidRPr="005D6301" w14:paraId="7545F819" w14:textId="77777777" w:rsidTr="00112E9C">
        <w:tc>
          <w:tcPr>
            <w:tcW w:w="9016" w:type="dxa"/>
            <w:gridSpan w:val="4"/>
            <w:shd w:val="clear" w:color="auto" w:fill="C00000"/>
          </w:tcPr>
          <w:p w14:paraId="28523848" w14:textId="4571158C" w:rsidR="00112E9C" w:rsidRPr="005D6301" w:rsidRDefault="00112E9C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b/>
                <w:sz w:val="24"/>
                <w:szCs w:val="24"/>
              </w:rPr>
              <w:t>SLIPS TRIPS AND FALLS</w:t>
            </w:r>
          </w:p>
        </w:tc>
      </w:tr>
      <w:tr w:rsidR="003427BD" w:rsidRPr="005D6301" w14:paraId="7394ACD2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32BC4AAD" w14:textId="44077992" w:rsidR="003427BD" w:rsidRPr="005D6301" w:rsidRDefault="008020BA" w:rsidP="002A4E37">
            <w:pPr>
              <w:rPr>
                <w:rFonts w:ascii="Arial" w:hAnsi="Arial" w:cs="Arial"/>
                <w:b/>
              </w:rPr>
            </w:pPr>
            <w:r w:rsidRPr="005D6301">
              <w:rPr>
                <w:rFonts w:ascii="Arial" w:hAnsi="Arial" w:cs="Arial"/>
              </w:rPr>
              <w:t>Are walkways and the workstation area</w:t>
            </w:r>
            <w:r w:rsidR="00D617B2">
              <w:rPr>
                <w:rFonts w:ascii="Arial" w:hAnsi="Arial" w:cs="Arial"/>
              </w:rPr>
              <w:t>s</w:t>
            </w:r>
            <w:r w:rsidRPr="005D6301">
              <w:rPr>
                <w:rFonts w:ascii="Arial" w:hAnsi="Arial" w:cs="Arial"/>
              </w:rPr>
              <w:t xml:space="preserve"> clear of any tripping hazards?</w:t>
            </w:r>
          </w:p>
        </w:tc>
        <w:tc>
          <w:tcPr>
            <w:tcW w:w="850" w:type="dxa"/>
          </w:tcPr>
          <w:p w14:paraId="7C899F18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6A94A2A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678EFD34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2E9C" w:rsidRPr="005D6301" w14:paraId="59269CBC" w14:textId="77777777" w:rsidTr="00943CB1">
        <w:tc>
          <w:tcPr>
            <w:tcW w:w="9016" w:type="dxa"/>
            <w:gridSpan w:val="4"/>
            <w:shd w:val="clear" w:color="auto" w:fill="C00000"/>
          </w:tcPr>
          <w:p w14:paraId="3D0A8F42" w14:textId="08DB290A" w:rsidR="00112E9C" w:rsidRPr="005D6301" w:rsidRDefault="00112E9C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b/>
                <w:sz w:val="24"/>
                <w:szCs w:val="24"/>
              </w:rPr>
              <w:t>MANUAL HANDLING</w:t>
            </w:r>
          </w:p>
        </w:tc>
      </w:tr>
      <w:tr w:rsidR="003427BD" w:rsidRPr="005D6301" w14:paraId="3D1635C0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697FBC20" w14:textId="02B5C5C1" w:rsidR="003427BD" w:rsidRPr="005D6301" w:rsidRDefault="008020BA" w:rsidP="002A4E37">
            <w:pPr>
              <w:rPr>
                <w:rFonts w:ascii="Arial" w:hAnsi="Arial" w:cs="Arial"/>
                <w:b/>
              </w:rPr>
            </w:pPr>
            <w:r w:rsidRPr="005D6301">
              <w:rPr>
                <w:rFonts w:ascii="Arial" w:hAnsi="Arial" w:cs="Arial"/>
              </w:rPr>
              <w:t>Do you have to carry out any manual handling activities that cause you difficulties?</w:t>
            </w:r>
          </w:p>
        </w:tc>
        <w:tc>
          <w:tcPr>
            <w:tcW w:w="850" w:type="dxa"/>
          </w:tcPr>
          <w:p w14:paraId="646111DE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AF76BEE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00F47417" w14:textId="77777777" w:rsidR="003427BD" w:rsidRPr="005D6301" w:rsidRDefault="003427BD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2E9C" w:rsidRPr="005D6301" w14:paraId="3219E525" w14:textId="77777777" w:rsidTr="0070541E">
        <w:tc>
          <w:tcPr>
            <w:tcW w:w="9016" w:type="dxa"/>
            <w:gridSpan w:val="4"/>
            <w:shd w:val="clear" w:color="auto" w:fill="C00000"/>
          </w:tcPr>
          <w:p w14:paraId="52200984" w14:textId="4F7755FF" w:rsidR="00112E9C" w:rsidRPr="005D6301" w:rsidRDefault="00112E9C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b/>
                <w:sz w:val="24"/>
                <w:szCs w:val="24"/>
              </w:rPr>
              <w:t>WORKING ALONE</w:t>
            </w:r>
          </w:p>
        </w:tc>
      </w:tr>
      <w:tr w:rsidR="008020BA" w:rsidRPr="005D6301" w14:paraId="4B4459C4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725B1B27" w14:textId="07C75DC1" w:rsidR="008020BA" w:rsidRPr="00944964" w:rsidRDefault="008020BA" w:rsidP="00944964">
            <w:pPr>
              <w:rPr>
                <w:rFonts w:ascii="Arial" w:hAnsi="Arial" w:cs="Arial"/>
                <w:b/>
              </w:rPr>
            </w:pPr>
            <w:r w:rsidRPr="00944964">
              <w:rPr>
                <w:rFonts w:ascii="Arial" w:hAnsi="Arial" w:cs="Arial"/>
              </w:rPr>
              <w:t>Have you agreed a mode and freque</w:t>
            </w:r>
            <w:r w:rsidR="00944964">
              <w:rPr>
                <w:rFonts w:ascii="Arial" w:hAnsi="Arial" w:cs="Arial"/>
              </w:rPr>
              <w:t>ncy of communication with your line manager</w:t>
            </w:r>
            <w:r w:rsidRPr="00944964">
              <w:rPr>
                <w:rFonts w:ascii="Arial" w:hAnsi="Arial" w:cs="Arial"/>
              </w:rPr>
              <w:t>?</w:t>
            </w:r>
          </w:p>
        </w:tc>
        <w:tc>
          <w:tcPr>
            <w:tcW w:w="850" w:type="dxa"/>
          </w:tcPr>
          <w:p w14:paraId="2C2D9610" w14:textId="77777777" w:rsidR="008020BA" w:rsidRPr="005D6301" w:rsidRDefault="008020BA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BE2B70E" w14:textId="77777777" w:rsidR="008020BA" w:rsidRPr="005D6301" w:rsidRDefault="008020BA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73958CB8" w14:textId="77777777" w:rsidR="008020BA" w:rsidRPr="005D6301" w:rsidRDefault="008020BA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00B0" w:rsidRPr="005D6301" w14:paraId="48E926FA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7DDD6AEC" w14:textId="68F30AEB" w:rsidR="002300B0" w:rsidRPr="00944964" w:rsidRDefault="002300B0" w:rsidP="00944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caring responsibilities that may impact your ability to homework, have you raised this with your line manager? </w:t>
            </w:r>
          </w:p>
        </w:tc>
        <w:tc>
          <w:tcPr>
            <w:tcW w:w="850" w:type="dxa"/>
          </w:tcPr>
          <w:p w14:paraId="325BE2DC" w14:textId="77777777" w:rsidR="002300B0" w:rsidRPr="005D6301" w:rsidRDefault="002300B0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A1AE6F8" w14:textId="77777777" w:rsidR="002300B0" w:rsidRPr="005D6301" w:rsidRDefault="002300B0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451B71CA" w14:textId="77777777" w:rsidR="002300B0" w:rsidRPr="005D6301" w:rsidRDefault="002300B0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5B5B" w:rsidRPr="005D6301" w14:paraId="67B234CF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6128A557" w14:textId="446F053B" w:rsidR="00F75B5B" w:rsidRPr="00944964" w:rsidRDefault="00F75B5B" w:rsidP="00944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concerns in relation to your wellbeing about working from home?</w:t>
            </w:r>
          </w:p>
        </w:tc>
        <w:tc>
          <w:tcPr>
            <w:tcW w:w="850" w:type="dxa"/>
          </w:tcPr>
          <w:p w14:paraId="6F5BD5A4" w14:textId="77777777" w:rsidR="00F75B5B" w:rsidRPr="005D6301" w:rsidRDefault="00F75B5B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11FE905" w14:textId="77777777" w:rsidR="00F75B5B" w:rsidRPr="005D6301" w:rsidRDefault="00F75B5B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303B22C9" w14:textId="77777777" w:rsidR="00F75B5B" w:rsidRPr="005D6301" w:rsidRDefault="00F75B5B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5B5B" w:rsidRPr="005D6301" w14:paraId="3C4923BF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6F33E37C" w14:textId="06DC0E23" w:rsidR="00F75B5B" w:rsidRDefault="00F75B5B" w:rsidP="00944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aware of support that is available to you to support your mental health while working from home?</w:t>
            </w:r>
          </w:p>
        </w:tc>
        <w:tc>
          <w:tcPr>
            <w:tcW w:w="850" w:type="dxa"/>
          </w:tcPr>
          <w:p w14:paraId="34AAFE8A" w14:textId="77777777" w:rsidR="00F75B5B" w:rsidRPr="005D6301" w:rsidRDefault="00F75B5B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EF3BC97" w14:textId="77777777" w:rsidR="00F75B5B" w:rsidRPr="005D6301" w:rsidRDefault="00F75B5B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0796B923" w14:textId="77777777" w:rsidR="00F75B5B" w:rsidRPr="005D6301" w:rsidRDefault="00F75B5B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2E9C" w:rsidRPr="005D6301" w14:paraId="63049ED7" w14:textId="77777777" w:rsidTr="00112E9C">
        <w:tc>
          <w:tcPr>
            <w:tcW w:w="9016" w:type="dxa"/>
            <w:gridSpan w:val="4"/>
            <w:shd w:val="clear" w:color="auto" w:fill="C00000"/>
          </w:tcPr>
          <w:p w14:paraId="330BB3FC" w14:textId="6F095CF4" w:rsidR="00112E9C" w:rsidRPr="005D6301" w:rsidRDefault="00112E9C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b/>
                <w:sz w:val="24"/>
                <w:szCs w:val="24"/>
              </w:rPr>
              <w:t>SECURITY</w:t>
            </w:r>
          </w:p>
        </w:tc>
      </w:tr>
      <w:tr w:rsidR="008020BA" w:rsidRPr="005D6301" w14:paraId="3FA80105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1788A4C9" w14:textId="2EA0A7FE" w:rsidR="008020BA" w:rsidRPr="00944964" w:rsidRDefault="008020BA" w:rsidP="002A4E37">
            <w:pPr>
              <w:rPr>
                <w:rFonts w:ascii="Arial" w:hAnsi="Arial" w:cs="Arial"/>
                <w:b/>
              </w:rPr>
            </w:pPr>
            <w:r w:rsidRPr="00944964">
              <w:rPr>
                <w:rFonts w:ascii="Arial" w:hAnsi="Arial" w:cs="Arial"/>
              </w:rPr>
              <w:t>Can exit doors and accessible windows be se</w:t>
            </w:r>
            <w:r w:rsidR="00F67A7F">
              <w:rPr>
                <w:rFonts w:ascii="Arial" w:hAnsi="Arial" w:cs="Arial"/>
              </w:rPr>
              <w:t>c</w:t>
            </w:r>
            <w:r w:rsidRPr="00944964">
              <w:rPr>
                <w:rFonts w:ascii="Arial" w:hAnsi="Arial" w:cs="Arial"/>
              </w:rPr>
              <w:t>ured?</w:t>
            </w:r>
          </w:p>
        </w:tc>
        <w:tc>
          <w:tcPr>
            <w:tcW w:w="850" w:type="dxa"/>
          </w:tcPr>
          <w:p w14:paraId="70265F73" w14:textId="77777777" w:rsidR="008020BA" w:rsidRPr="005D6301" w:rsidRDefault="008020BA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B28B3F8" w14:textId="77777777" w:rsidR="008020BA" w:rsidRPr="005D6301" w:rsidRDefault="008020BA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338CE7DE" w14:textId="77777777" w:rsidR="008020BA" w:rsidRPr="005D6301" w:rsidRDefault="008020BA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7A7F" w:rsidRPr="005D6301" w14:paraId="7835874F" w14:textId="77777777" w:rsidTr="00112E9C">
        <w:tc>
          <w:tcPr>
            <w:tcW w:w="9016" w:type="dxa"/>
            <w:gridSpan w:val="4"/>
            <w:shd w:val="clear" w:color="auto" w:fill="C00000"/>
          </w:tcPr>
          <w:p w14:paraId="646B01EB" w14:textId="40D8AD48" w:rsidR="00F67A7F" w:rsidRPr="00F67A7F" w:rsidRDefault="00F67A7F" w:rsidP="002A4E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058">
              <w:rPr>
                <w:rFonts w:ascii="Arial" w:hAnsi="Arial" w:cs="Arial"/>
                <w:b/>
                <w:bCs/>
              </w:rPr>
              <w:lastRenderedPageBreak/>
              <w:t xml:space="preserve">ACCIDENTS AND ILLNESS </w:t>
            </w:r>
          </w:p>
        </w:tc>
      </w:tr>
      <w:tr w:rsidR="00F67A7F" w:rsidRPr="005D6301" w14:paraId="2C5FAC75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3C27754E" w14:textId="40CAA1FB" w:rsidR="00F67A7F" w:rsidRPr="00944964" w:rsidRDefault="00F67A7F" w:rsidP="002A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basic first aid supplies available? </w:t>
            </w:r>
          </w:p>
        </w:tc>
        <w:tc>
          <w:tcPr>
            <w:tcW w:w="850" w:type="dxa"/>
          </w:tcPr>
          <w:p w14:paraId="50CBFFB6" w14:textId="77777777" w:rsidR="00F67A7F" w:rsidRPr="005D6301" w:rsidRDefault="00F67A7F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D1DC2CF" w14:textId="77777777" w:rsidR="00F67A7F" w:rsidRPr="005D6301" w:rsidRDefault="00F67A7F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39C742EF" w14:textId="77777777" w:rsidR="00F67A7F" w:rsidRPr="005D6301" w:rsidRDefault="00F67A7F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7A7F" w:rsidRPr="005D6301" w14:paraId="1BC47D49" w14:textId="77777777" w:rsidTr="00112E9C">
        <w:tc>
          <w:tcPr>
            <w:tcW w:w="6516" w:type="dxa"/>
            <w:shd w:val="clear" w:color="auto" w:fill="F2F2F2" w:themeFill="background1" w:themeFillShade="F2"/>
          </w:tcPr>
          <w:p w14:paraId="1C31D68D" w14:textId="741EC652" w:rsidR="00F67A7F" w:rsidRPr="00944964" w:rsidRDefault="00F67A7F" w:rsidP="002A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 means of contacting the emergency services? </w:t>
            </w:r>
          </w:p>
        </w:tc>
        <w:tc>
          <w:tcPr>
            <w:tcW w:w="850" w:type="dxa"/>
          </w:tcPr>
          <w:p w14:paraId="3F009D1D" w14:textId="77777777" w:rsidR="00F67A7F" w:rsidRPr="005D6301" w:rsidRDefault="00F67A7F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5983CBA" w14:textId="77777777" w:rsidR="00F67A7F" w:rsidRPr="005D6301" w:rsidRDefault="00F67A7F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0C5E6139" w14:textId="77777777" w:rsidR="00F67A7F" w:rsidRPr="005D6301" w:rsidRDefault="00F67A7F" w:rsidP="002A4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10A5ECA" w14:textId="77777777" w:rsidR="000C2B19" w:rsidRDefault="000C2B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2B19" w14:paraId="02603E92" w14:textId="77777777" w:rsidTr="00D438CB">
        <w:tc>
          <w:tcPr>
            <w:tcW w:w="9016" w:type="dxa"/>
          </w:tcPr>
          <w:p w14:paraId="6CAD2CE9" w14:textId="568E74BA" w:rsidR="000C2B19" w:rsidRDefault="000C2B19" w:rsidP="00C24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b/>
                <w:sz w:val="24"/>
                <w:szCs w:val="24"/>
              </w:rPr>
              <w:t>TO BE COMPLETED BY HOME WORKE</w:t>
            </w:r>
            <w:r w:rsidR="009C2AD8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4AA0CA13" w14:textId="77777777" w:rsidR="000C2B19" w:rsidRPr="005D6301" w:rsidRDefault="000C2B19" w:rsidP="00C24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5163E" w14:textId="67B44A9F" w:rsidR="000C2B19" w:rsidRPr="003E7506" w:rsidRDefault="000C2B19" w:rsidP="00C24304">
            <w:pPr>
              <w:rPr>
                <w:rFonts w:ascii="Arial" w:hAnsi="Arial" w:cs="Arial"/>
                <w:szCs w:val="24"/>
              </w:rPr>
            </w:pPr>
            <w:r w:rsidRPr="003E7506">
              <w:rPr>
                <w:rFonts w:ascii="Arial" w:hAnsi="Arial" w:cs="Arial"/>
                <w:szCs w:val="24"/>
              </w:rPr>
              <w:t>List any matters of</w:t>
            </w:r>
            <w:r>
              <w:rPr>
                <w:rFonts w:ascii="Arial" w:hAnsi="Arial" w:cs="Arial"/>
                <w:szCs w:val="24"/>
              </w:rPr>
              <w:t xml:space="preserve"> home working</w:t>
            </w:r>
            <w:r w:rsidRPr="003E7506">
              <w:rPr>
                <w:rFonts w:ascii="Arial" w:hAnsi="Arial" w:cs="Arial"/>
                <w:szCs w:val="24"/>
              </w:rPr>
              <w:t xml:space="preserve"> concern</w:t>
            </w:r>
            <w:r>
              <w:rPr>
                <w:rFonts w:ascii="Arial" w:hAnsi="Arial" w:cs="Arial"/>
                <w:szCs w:val="24"/>
              </w:rPr>
              <w:t>s</w:t>
            </w:r>
            <w:r w:rsidR="009C2AD8">
              <w:rPr>
                <w:rFonts w:ascii="Arial" w:hAnsi="Arial" w:cs="Arial"/>
                <w:szCs w:val="24"/>
              </w:rPr>
              <w:t xml:space="preserve"> that you </w:t>
            </w:r>
            <w:r w:rsidR="005A4657">
              <w:rPr>
                <w:rFonts w:ascii="Arial" w:hAnsi="Arial" w:cs="Arial"/>
                <w:szCs w:val="24"/>
              </w:rPr>
              <w:t>believe</w:t>
            </w:r>
            <w:r w:rsidR="009C2AD8">
              <w:rPr>
                <w:rFonts w:ascii="Arial" w:hAnsi="Arial" w:cs="Arial"/>
                <w:szCs w:val="24"/>
              </w:rPr>
              <w:t xml:space="preserve"> require </w:t>
            </w:r>
            <w:r w:rsidR="005A4657">
              <w:rPr>
                <w:rFonts w:ascii="Arial" w:hAnsi="Arial" w:cs="Arial"/>
                <w:szCs w:val="24"/>
              </w:rPr>
              <w:t>attention: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47E30C1C" w14:textId="77777777" w:rsidR="000C2B19" w:rsidRDefault="000C2B19" w:rsidP="00C24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461DD" w14:textId="77777777" w:rsidR="000C2B19" w:rsidRDefault="000C2B19" w:rsidP="00C24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B575D" w14:textId="77777777" w:rsidR="000C2B19" w:rsidRDefault="000C2B19" w:rsidP="00C24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38333" w14:textId="77777777" w:rsidR="000C2B19" w:rsidRDefault="000C2B19" w:rsidP="00C24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CEB1C" w14:textId="77777777" w:rsidR="000C2B19" w:rsidRDefault="000C2B19" w:rsidP="00C24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451C3" w14:textId="77777777" w:rsidR="000C2B19" w:rsidRDefault="000C2B19" w:rsidP="00C24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16F58" w14:textId="64CBABB2" w:rsidR="000C2B19" w:rsidRDefault="000C2B19" w:rsidP="00C24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6B23D" w14:textId="6E70C18C" w:rsidR="00D438CB" w:rsidRDefault="00D438CB" w:rsidP="00C24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BE0D92" w14:textId="77777777" w:rsidR="00D438CB" w:rsidRDefault="00D438CB" w:rsidP="00C24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96413" w14:textId="77777777" w:rsidR="000C2B19" w:rsidRDefault="000C2B19" w:rsidP="00C24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11654" w14:textId="77777777" w:rsidR="000C2B19" w:rsidRDefault="000C2B19" w:rsidP="00C24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5274F" w14:textId="77777777" w:rsidR="000C2B19" w:rsidRDefault="000C2B19" w:rsidP="00C24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1F77D" w14:textId="77777777" w:rsidR="000C2B19" w:rsidRDefault="000C2B19" w:rsidP="00C24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8CB" w14:paraId="68604CAD" w14:textId="77777777" w:rsidTr="00D438CB">
        <w:tc>
          <w:tcPr>
            <w:tcW w:w="9016" w:type="dxa"/>
          </w:tcPr>
          <w:p w14:paraId="68573163" w14:textId="77777777" w:rsidR="00D438CB" w:rsidRPr="005D6301" w:rsidRDefault="00D438CB" w:rsidP="00D438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b/>
                <w:sz w:val="24"/>
                <w:szCs w:val="24"/>
              </w:rPr>
              <w:t>TO BE COMPLETED BY LINE MANAGER</w:t>
            </w:r>
          </w:p>
          <w:p w14:paraId="740E7E99" w14:textId="3FC93BDD" w:rsidR="00D438CB" w:rsidRPr="003E7506" w:rsidRDefault="00D438CB" w:rsidP="00D438CB">
            <w:pPr>
              <w:rPr>
                <w:rFonts w:ascii="Arial" w:hAnsi="Arial" w:cs="Arial"/>
                <w:b/>
                <w:szCs w:val="24"/>
              </w:rPr>
            </w:pPr>
            <w:r w:rsidRPr="003E7506">
              <w:rPr>
                <w:rFonts w:ascii="Arial" w:hAnsi="Arial" w:cs="Arial"/>
                <w:szCs w:val="24"/>
              </w:rPr>
              <w:t xml:space="preserve">List any matters of concern which need </w:t>
            </w:r>
            <w:r>
              <w:rPr>
                <w:rFonts w:ascii="Arial" w:hAnsi="Arial" w:cs="Arial"/>
                <w:szCs w:val="24"/>
              </w:rPr>
              <w:t xml:space="preserve">/action </w:t>
            </w:r>
            <w:r w:rsidRPr="003E7506">
              <w:rPr>
                <w:rFonts w:ascii="Arial" w:hAnsi="Arial" w:cs="Arial"/>
                <w:szCs w:val="24"/>
              </w:rPr>
              <w:t>attention as homeworking starts or is reviewed</w:t>
            </w:r>
            <w:r>
              <w:rPr>
                <w:rFonts w:ascii="Arial" w:hAnsi="Arial" w:cs="Arial"/>
                <w:szCs w:val="24"/>
              </w:rPr>
              <w:t xml:space="preserve"> and how these will be achieved</w:t>
            </w:r>
            <w:r w:rsidRPr="003E7506">
              <w:rPr>
                <w:rFonts w:ascii="Arial" w:hAnsi="Arial" w:cs="Arial"/>
                <w:szCs w:val="24"/>
              </w:rPr>
              <w:t>:</w:t>
            </w:r>
          </w:p>
          <w:p w14:paraId="7D411E9A" w14:textId="6B1BB967" w:rsidR="00D438CB" w:rsidRDefault="00D438CB" w:rsidP="00C24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48E25" w14:textId="40EDE04E" w:rsidR="00D438CB" w:rsidRDefault="00D438CB" w:rsidP="00C24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2F964" w14:textId="5D899B1A" w:rsidR="00D438CB" w:rsidRDefault="00D438CB" w:rsidP="00C24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102C8F" w14:textId="1E8A23F2" w:rsidR="00D438CB" w:rsidRDefault="00D438CB" w:rsidP="00C24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91C506" w14:textId="741B81A9" w:rsidR="00D438CB" w:rsidRDefault="00D438CB" w:rsidP="00C24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4A38B0" w14:textId="77777777" w:rsidR="00D438CB" w:rsidRDefault="00D438CB" w:rsidP="00C24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15B0AA" w14:textId="3C275D39" w:rsidR="00D438CB" w:rsidRDefault="00D438CB" w:rsidP="00C24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302A06" w14:textId="4BC90B9C" w:rsidR="00D438CB" w:rsidRDefault="00D438CB" w:rsidP="00C24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CF3AEE" w14:textId="7B14C5CD" w:rsidR="00D438CB" w:rsidRDefault="00D438CB" w:rsidP="00C24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F547BA" w14:textId="6ACD86F4" w:rsidR="00D438CB" w:rsidRDefault="00D438CB" w:rsidP="00C24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50808B" w14:textId="7D6041F7" w:rsidR="00D438CB" w:rsidRDefault="00D438CB" w:rsidP="00C24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27AFAD" w14:textId="77777777" w:rsidR="00D438CB" w:rsidRDefault="00D438CB" w:rsidP="00C24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CACE7B" w14:textId="463FEB03" w:rsidR="00D438CB" w:rsidRPr="005D6301" w:rsidRDefault="00D438CB" w:rsidP="00C24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016D42" w14:textId="77777777" w:rsidR="000C2B19" w:rsidRDefault="000C2B19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5"/>
        <w:gridCol w:w="2502"/>
      </w:tblGrid>
      <w:tr w:rsidR="000C2B19" w:rsidRPr="005D6301" w14:paraId="37437034" w14:textId="77777777" w:rsidTr="00D438CB">
        <w:trPr>
          <w:trHeight w:val="555"/>
        </w:trPr>
        <w:tc>
          <w:tcPr>
            <w:tcW w:w="6555" w:type="dxa"/>
          </w:tcPr>
          <w:p w14:paraId="49C9528B" w14:textId="3232C39E" w:rsidR="000C2B19" w:rsidRPr="005D6301" w:rsidRDefault="00E6285E" w:rsidP="00C24304">
            <w:pPr>
              <w:ind w:left="-1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0C2B19" w:rsidRPr="005D6301">
              <w:rPr>
                <w:rFonts w:ascii="Arial" w:hAnsi="Arial" w:cs="Arial"/>
                <w:sz w:val="24"/>
                <w:szCs w:val="24"/>
              </w:rPr>
              <w:t>ome worker’s name:</w:t>
            </w:r>
          </w:p>
        </w:tc>
        <w:tc>
          <w:tcPr>
            <w:tcW w:w="2502" w:type="dxa"/>
          </w:tcPr>
          <w:p w14:paraId="4B7088F8" w14:textId="77777777" w:rsidR="000C2B19" w:rsidRPr="005D6301" w:rsidRDefault="000C2B19" w:rsidP="00C24304">
            <w:pPr>
              <w:ind w:left="-15"/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0C2B19" w:rsidRPr="005D6301" w14:paraId="4072524B" w14:textId="77777777" w:rsidTr="00D438CB">
        <w:trPr>
          <w:trHeight w:val="660"/>
        </w:trPr>
        <w:tc>
          <w:tcPr>
            <w:tcW w:w="9057" w:type="dxa"/>
            <w:gridSpan w:val="2"/>
          </w:tcPr>
          <w:p w14:paraId="31345A20" w14:textId="77777777" w:rsidR="000C2B19" w:rsidRPr="005D6301" w:rsidRDefault="000C2B19" w:rsidP="00C24304">
            <w:pPr>
              <w:ind w:left="-15"/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sz w:val="24"/>
                <w:szCs w:val="24"/>
              </w:rPr>
              <w:t>Home worker’s signature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C2B19" w:rsidRPr="005D6301" w14:paraId="35FC89DA" w14:textId="77777777" w:rsidTr="00D438CB">
        <w:trPr>
          <w:trHeight w:val="735"/>
        </w:trPr>
        <w:tc>
          <w:tcPr>
            <w:tcW w:w="9057" w:type="dxa"/>
            <w:gridSpan w:val="2"/>
          </w:tcPr>
          <w:p w14:paraId="7CCBEAD3" w14:textId="23B33E74" w:rsidR="000C2B19" w:rsidRPr="005D6301" w:rsidRDefault="000C2B19" w:rsidP="00C24304">
            <w:pPr>
              <w:ind w:left="-15"/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sz w:val="24"/>
                <w:szCs w:val="24"/>
              </w:rPr>
              <w:t>The matters of concern</w:t>
            </w:r>
            <w:r w:rsidR="00112E9C">
              <w:rPr>
                <w:rFonts w:ascii="Arial" w:hAnsi="Arial" w:cs="Arial"/>
                <w:sz w:val="24"/>
                <w:szCs w:val="24"/>
              </w:rPr>
              <w:t>/actions</w:t>
            </w:r>
            <w:bookmarkStart w:id="0" w:name="_GoBack"/>
            <w:bookmarkEnd w:id="0"/>
            <w:r w:rsidRPr="005D6301">
              <w:rPr>
                <w:rFonts w:ascii="Arial" w:hAnsi="Arial" w:cs="Arial"/>
                <w:sz w:val="24"/>
                <w:szCs w:val="24"/>
              </w:rPr>
              <w:t xml:space="preserve"> raised above have been addre</w:t>
            </w:r>
            <w:r>
              <w:rPr>
                <w:rFonts w:ascii="Arial" w:hAnsi="Arial" w:cs="Arial"/>
                <w:sz w:val="24"/>
                <w:szCs w:val="24"/>
              </w:rPr>
              <w:t>ssed and home working is agreed/confirmed to continue.</w:t>
            </w:r>
          </w:p>
        </w:tc>
      </w:tr>
      <w:tr w:rsidR="000C2B19" w:rsidRPr="005D6301" w14:paraId="25C449A1" w14:textId="77777777" w:rsidTr="00D438CB">
        <w:trPr>
          <w:trHeight w:val="750"/>
        </w:trPr>
        <w:tc>
          <w:tcPr>
            <w:tcW w:w="6555" w:type="dxa"/>
          </w:tcPr>
          <w:p w14:paraId="34414AEF" w14:textId="77777777" w:rsidR="000C2B19" w:rsidRPr="005D6301" w:rsidRDefault="000C2B19" w:rsidP="00C24304">
            <w:pPr>
              <w:ind w:left="-15"/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sz w:val="24"/>
                <w:szCs w:val="24"/>
              </w:rPr>
              <w:t>Line manager’s (name):</w:t>
            </w:r>
          </w:p>
        </w:tc>
        <w:tc>
          <w:tcPr>
            <w:tcW w:w="2502" w:type="dxa"/>
          </w:tcPr>
          <w:p w14:paraId="47E48B64" w14:textId="77777777" w:rsidR="000C2B19" w:rsidRPr="005D6301" w:rsidRDefault="000C2B19" w:rsidP="00C24304">
            <w:pPr>
              <w:ind w:left="-15"/>
              <w:rPr>
                <w:rFonts w:ascii="Arial" w:hAnsi="Arial" w:cs="Arial"/>
                <w:b/>
                <w:sz w:val="24"/>
                <w:szCs w:val="24"/>
              </w:rPr>
            </w:pPr>
            <w:r w:rsidRPr="005D6301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4ED2CECD" w14:textId="679DC7CD" w:rsidR="00691DBE" w:rsidRPr="005D6301" w:rsidRDefault="00691DBE" w:rsidP="002A4E37">
      <w:pPr>
        <w:rPr>
          <w:rFonts w:ascii="Arial" w:hAnsi="Arial" w:cs="Arial"/>
          <w:b/>
          <w:sz w:val="24"/>
          <w:szCs w:val="24"/>
        </w:rPr>
      </w:pPr>
    </w:p>
    <w:sectPr w:rsidR="00691DBE" w:rsidRPr="005D6301" w:rsidSect="009E3058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48A07" w14:textId="77777777" w:rsidR="00A20981" w:rsidRDefault="00A20981" w:rsidP="00D44EBF">
      <w:pPr>
        <w:spacing w:after="0" w:line="240" w:lineRule="auto"/>
      </w:pPr>
      <w:r>
        <w:separator/>
      </w:r>
    </w:p>
  </w:endnote>
  <w:endnote w:type="continuationSeparator" w:id="0">
    <w:p w14:paraId="39AD8B79" w14:textId="77777777" w:rsidR="00A20981" w:rsidRDefault="00A20981" w:rsidP="00D4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8287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BEE2D" w14:textId="44A3AF03" w:rsidR="008B05C4" w:rsidRDefault="008B05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71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4A8582" w14:textId="77777777" w:rsidR="008B05C4" w:rsidRDefault="008B0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5C3F3" w14:textId="77777777" w:rsidR="00A20981" w:rsidRDefault="00A20981" w:rsidP="00D44EBF">
      <w:pPr>
        <w:spacing w:after="0" w:line="240" w:lineRule="auto"/>
      </w:pPr>
      <w:r>
        <w:separator/>
      </w:r>
    </w:p>
  </w:footnote>
  <w:footnote w:type="continuationSeparator" w:id="0">
    <w:p w14:paraId="717AFB4D" w14:textId="77777777" w:rsidR="00A20981" w:rsidRDefault="00A20981" w:rsidP="00D4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3534B" w14:textId="65A98335" w:rsidR="008B05C4" w:rsidRDefault="00F67153" w:rsidP="009E3058">
    <w:pPr>
      <w:pStyle w:val="Header"/>
      <w:jc w:val="right"/>
    </w:pPr>
    <w:r>
      <w:t xml:space="preserve">                                                    </w:t>
    </w:r>
  </w:p>
  <w:p w14:paraId="1FD92490" w14:textId="3A268970" w:rsidR="00D44EBF" w:rsidRPr="00677C08" w:rsidRDefault="00D44EBF" w:rsidP="00677C08">
    <w:pPr>
      <w:pStyle w:val="DefaultStyle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35572"/>
    <w:multiLevelType w:val="hybridMultilevel"/>
    <w:tmpl w:val="6AAA5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3FDC"/>
    <w:multiLevelType w:val="hybridMultilevel"/>
    <w:tmpl w:val="57B88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03EC"/>
    <w:multiLevelType w:val="hybridMultilevel"/>
    <w:tmpl w:val="5A74B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D17BB"/>
    <w:multiLevelType w:val="hybridMultilevel"/>
    <w:tmpl w:val="2974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3B67"/>
    <w:multiLevelType w:val="hybridMultilevel"/>
    <w:tmpl w:val="3300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6170A"/>
    <w:multiLevelType w:val="hybridMultilevel"/>
    <w:tmpl w:val="C5946844"/>
    <w:lvl w:ilvl="0" w:tplc="3F341CF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27BA"/>
    <w:multiLevelType w:val="hybridMultilevel"/>
    <w:tmpl w:val="7B6C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78C6"/>
    <w:multiLevelType w:val="hybridMultilevel"/>
    <w:tmpl w:val="3A9E3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2902"/>
    <w:multiLevelType w:val="hybridMultilevel"/>
    <w:tmpl w:val="E4647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E5104"/>
    <w:multiLevelType w:val="multilevel"/>
    <w:tmpl w:val="8DB0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B11AB"/>
    <w:multiLevelType w:val="hybridMultilevel"/>
    <w:tmpl w:val="205267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9493A0E"/>
    <w:multiLevelType w:val="hybridMultilevel"/>
    <w:tmpl w:val="AE5CA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40D55"/>
    <w:multiLevelType w:val="hybridMultilevel"/>
    <w:tmpl w:val="4CFEF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6370D"/>
    <w:multiLevelType w:val="hybridMultilevel"/>
    <w:tmpl w:val="14488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871418D"/>
    <w:multiLevelType w:val="hybridMultilevel"/>
    <w:tmpl w:val="7C72C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42FD"/>
    <w:multiLevelType w:val="multilevel"/>
    <w:tmpl w:val="3F16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815809"/>
    <w:multiLevelType w:val="hybridMultilevel"/>
    <w:tmpl w:val="2430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C7CBD"/>
    <w:multiLevelType w:val="hybridMultilevel"/>
    <w:tmpl w:val="7354D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10149"/>
    <w:multiLevelType w:val="hybridMultilevel"/>
    <w:tmpl w:val="AA8C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959BC"/>
    <w:multiLevelType w:val="hybridMultilevel"/>
    <w:tmpl w:val="9660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8"/>
  </w:num>
  <w:num w:numId="9">
    <w:abstractNumId w:val="10"/>
  </w:num>
  <w:num w:numId="10">
    <w:abstractNumId w:val="12"/>
  </w:num>
  <w:num w:numId="11">
    <w:abstractNumId w:val="3"/>
  </w:num>
  <w:num w:numId="12">
    <w:abstractNumId w:val="6"/>
  </w:num>
  <w:num w:numId="13">
    <w:abstractNumId w:val="13"/>
  </w:num>
  <w:num w:numId="14">
    <w:abstractNumId w:val="17"/>
  </w:num>
  <w:num w:numId="15">
    <w:abstractNumId w:val="5"/>
  </w:num>
  <w:num w:numId="16">
    <w:abstractNumId w:val="11"/>
  </w:num>
  <w:num w:numId="17">
    <w:abstractNumId w:val="14"/>
  </w:num>
  <w:num w:numId="18">
    <w:abstractNumId w:val="8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16"/>
    <w:rsid w:val="00054966"/>
    <w:rsid w:val="00054CDB"/>
    <w:rsid w:val="00067B03"/>
    <w:rsid w:val="00095265"/>
    <w:rsid w:val="000A6453"/>
    <w:rsid w:val="000B2529"/>
    <w:rsid w:val="000B56C6"/>
    <w:rsid w:val="000C27B9"/>
    <w:rsid w:val="000C2B19"/>
    <w:rsid w:val="000D7E02"/>
    <w:rsid w:val="001014AD"/>
    <w:rsid w:val="00102005"/>
    <w:rsid w:val="00102DC5"/>
    <w:rsid w:val="00111771"/>
    <w:rsid w:val="00112E9C"/>
    <w:rsid w:val="00127151"/>
    <w:rsid w:val="00151506"/>
    <w:rsid w:val="00154ECC"/>
    <w:rsid w:val="00177D6C"/>
    <w:rsid w:val="001A79E2"/>
    <w:rsid w:val="001B1213"/>
    <w:rsid w:val="001D0E30"/>
    <w:rsid w:val="001E490E"/>
    <w:rsid w:val="001F1A66"/>
    <w:rsid w:val="001F1A70"/>
    <w:rsid w:val="002146DE"/>
    <w:rsid w:val="00215DE8"/>
    <w:rsid w:val="002300B0"/>
    <w:rsid w:val="002543AB"/>
    <w:rsid w:val="00266729"/>
    <w:rsid w:val="00266CFE"/>
    <w:rsid w:val="00274205"/>
    <w:rsid w:val="00283BD1"/>
    <w:rsid w:val="00291875"/>
    <w:rsid w:val="002A322C"/>
    <w:rsid w:val="002A354E"/>
    <w:rsid w:val="002A4E37"/>
    <w:rsid w:val="002C46FD"/>
    <w:rsid w:val="002D681A"/>
    <w:rsid w:val="002F13B8"/>
    <w:rsid w:val="00304B2C"/>
    <w:rsid w:val="00305305"/>
    <w:rsid w:val="003233F7"/>
    <w:rsid w:val="0033541D"/>
    <w:rsid w:val="00337042"/>
    <w:rsid w:val="003427BD"/>
    <w:rsid w:val="003472F9"/>
    <w:rsid w:val="00354C2F"/>
    <w:rsid w:val="00397524"/>
    <w:rsid w:val="003A0C8B"/>
    <w:rsid w:val="003C537D"/>
    <w:rsid w:val="003C5BCB"/>
    <w:rsid w:val="003E7506"/>
    <w:rsid w:val="003F0937"/>
    <w:rsid w:val="0040204D"/>
    <w:rsid w:val="00407405"/>
    <w:rsid w:val="00430525"/>
    <w:rsid w:val="0044262D"/>
    <w:rsid w:val="00454B45"/>
    <w:rsid w:val="00461965"/>
    <w:rsid w:val="00470A06"/>
    <w:rsid w:val="0047480F"/>
    <w:rsid w:val="00492916"/>
    <w:rsid w:val="004A4B92"/>
    <w:rsid w:val="004C0A6C"/>
    <w:rsid w:val="004C3241"/>
    <w:rsid w:val="004F0B06"/>
    <w:rsid w:val="004F1002"/>
    <w:rsid w:val="0051583E"/>
    <w:rsid w:val="00531C8A"/>
    <w:rsid w:val="00563C45"/>
    <w:rsid w:val="00572BA2"/>
    <w:rsid w:val="00585917"/>
    <w:rsid w:val="00593D16"/>
    <w:rsid w:val="005A1FD2"/>
    <w:rsid w:val="005A4657"/>
    <w:rsid w:val="005A773E"/>
    <w:rsid w:val="005B5263"/>
    <w:rsid w:val="005D6301"/>
    <w:rsid w:val="005F5A07"/>
    <w:rsid w:val="006040D1"/>
    <w:rsid w:val="00622D53"/>
    <w:rsid w:val="006361AF"/>
    <w:rsid w:val="006404ED"/>
    <w:rsid w:val="006471A6"/>
    <w:rsid w:val="00660DEF"/>
    <w:rsid w:val="00677C08"/>
    <w:rsid w:val="00684E83"/>
    <w:rsid w:val="00691DBE"/>
    <w:rsid w:val="00697E3E"/>
    <w:rsid w:val="006A0AD2"/>
    <w:rsid w:val="006A5470"/>
    <w:rsid w:val="006B3712"/>
    <w:rsid w:val="006B7657"/>
    <w:rsid w:val="006D33A9"/>
    <w:rsid w:val="006F7D80"/>
    <w:rsid w:val="007230F0"/>
    <w:rsid w:val="00740F14"/>
    <w:rsid w:val="0075527E"/>
    <w:rsid w:val="00770650"/>
    <w:rsid w:val="007B7CBB"/>
    <w:rsid w:val="007C4B07"/>
    <w:rsid w:val="007C74C3"/>
    <w:rsid w:val="007E37D9"/>
    <w:rsid w:val="008020BA"/>
    <w:rsid w:val="00806E5F"/>
    <w:rsid w:val="0084640A"/>
    <w:rsid w:val="0084766C"/>
    <w:rsid w:val="00850FA6"/>
    <w:rsid w:val="00866857"/>
    <w:rsid w:val="008B05C4"/>
    <w:rsid w:val="008C135C"/>
    <w:rsid w:val="008D08E0"/>
    <w:rsid w:val="008F4C3B"/>
    <w:rsid w:val="00936171"/>
    <w:rsid w:val="00940904"/>
    <w:rsid w:val="00944964"/>
    <w:rsid w:val="00945DA0"/>
    <w:rsid w:val="00947109"/>
    <w:rsid w:val="009570C6"/>
    <w:rsid w:val="00963208"/>
    <w:rsid w:val="00984DB1"/>
    <w:rsid w:val="00986737"/>
    <w:rsid w:val="009B0716"/>
    <w:rsid w:val="009C1214"/>
    <w:rsid w:val="009C2AD8"/>
    <w:rsid w:val="009E150F"/>
    <w:rsid w:val="009E3058"/>
    <w:rsid w:val="009F16D1"/>
    <w:rsid w:val="00A0136A"/>
    <w:rsid w:val="00A20981"/>
    <w:rsid w:val="00A32750"/>
    <w:rsid w:val="00A648EB"/>
    <w:rsid w:val="00A863FA"/>
    <w:rsid w:val="00AC1CE1"/>
    <w:rsid w:val="00AC3D53"/>
    <w:rsid w:val="00AC77B7"/>
    <w:rsid w:val="00AD4940"/>
    <w:rsid w:val="00AE5630"/>
    <w:rsid w:val="00AF6CDF"/>
    <w:rsid w:val="00AF7AAD"/>
    <w:rsid w:val="00B2684C"/>
    <w:rsid w:val="00B379CA"/>
    <w:rsid w:val="00B54D31"/>
    <w:rsid w:val="00B63517"/>
    <w:rsid w:val="00B74DBE"/>
    <w:rsid w:val="00B75A62"/>
    <w:rsid w:val="00B8170C"/>
    <w:rsid w:val="00BC2F34"/>
    <w:rsid w:val="00BC5557"/>
    <w:rsid w:val="00BF5848"/>
    <w:rsid w:val="00BF77EB"/>
    <w:rsid w:val="00C460FE"/>
    <w:rsid w:val="00C7212F"/>
    <w:rsid w:val="00CB01E3"/>
    <w:rsid w:val="00CB716F"/>
    <w:rsid w:val="00D2443F"/>
    <w:rsid w:val="00D26383"/>
    <w:rsid w:val="00D3155B"/>
    <w:rsid w:val="00D438CB"/>
    <w:rsid w:val="00D44EBF"/>
    <w:rsid w:val="00D604B8"/>
    <w:rsid w:val="00D617B2"/>
    <w:rsid w:val="00D62B0C"/>
    <w:rsid w:val="00D674A0"/>
    <w:rsid w:val="00D722C6"/>
    <w:rsid w:val="00D90A24"/>
    <w:rsid w:val="00DA1A61"/>
    <w:rsid w:val="00DB3B16"/>
    <w:rsid w:val="00DD15F4"/>
    <w:rsid w:val="00DF44FC"/>
    <w:rsid w:val="00E05127"/>
    <w:rsid w:val="00E241B7"/>
    <w:rsid w:val="00E37EB8"/>
    <w:rsid w:val="00E43DB5"/>
    <w:rsid w:val="00E6084E"/>
    <w:rsid w:val="00E6285E"/>
    <w:rsid w:val="00EA5549"/>
    <w:rsid w:val="00EB003A"/>
    <w:rsid w:val="00EB484D"/>
    <w:rsid w:val="00EE2986"/>
    <w:rsid w:val="00F021A7"/>
    <w:rsid w:val="00F57A39"/>
    <w:rsid w:val="00F67153"/>
    <w:rsid w:val="00F67A7F"/>
    <w:rsid w:val="00F71C4F"/>
    <w:rsid w:val="00F75B5B"/>
    <w:rsid w:val="00FC5A57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2364E8"/>
  <w15:docId w15:val="{AB57EF1D-E620-4D8B-BD17-F5BAE7D4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A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DE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C135C"/>
    <w:rPr>
      <w:b/>
      <w:bCs/>
    </w:rPr>
  </w:style>
  <w:style w:type="paragraph" w:styleId="ListParagraph">
    <w:name w:val="List Paragraph"/>
    <w:basedOn w:val="Normal"/>
    <w:uiPriority w:val="34"/>
    <w:qFormat/>
    <w:rsid w:val="00C721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1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C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4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EBF"/>
  </w:style>
  <w:style w:type="paragraph" w:styleId="Footer">
    <w:name w:val="footer"/>
    <w:basedOn w:val="Normal"/>
    <w:link w:val="FooterChar"/>
    <w:uiPriority w:val="99"/>
    <w:unhideWhenUsed/>
    <w:rsid w:val="00D44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EBF"/>
  </w:style>
  <w:style w:type="paragraph" w:customStyle="1" w:styleId="DefaultStyle">
    <w:name w:val="Default Style"/>
    <w:rsid w:val="00677C08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2A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F09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F3F1EA67-46BE-43F4-B0FC-38B8D957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Talbot</dc:creator>
  <cp:lastModifiedBy>fahye@hope.ac.uk</cp:lastModifiedBy>
  <cp:revision>4</cp:revision>
  <cp:lastPrinted>2020-03-18T10:40:00Z</cp:lastPrinted>
  <dcterms:created xsi:type="dcterms:W3CDTF">2023-08-14T09:06:00Z</dcterms:created>
  <dcterms:modified xsi:type="dcterms:W3CDTF">2023-08-15T09:34:00Z</dcterms:modified>
</cp:coreProperties>
</file>